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Pr>
          <w:rFonts w:asciiTheme="minorHAnsi" w:hAnsiTheme="minorHAnsi"/>
          <w:b/>
          <w:color w:val="0C4CA3"/>
          <w:sz w:val="20"/>
          <w:u w:val="single"/>
        </w:rPr>
        <w:t>Preliminarus dokumentas:</w:t>
      </w:r>
    </w:p>
    <w:p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Pr>
          <w:rFonts w:asciiTheme="minorHAnsi" w:hAnsiTheme="minorHAnsi"/>
          <w:b/>
          <w:color w:val="0C4CA3"/>
          <w:sz w:val="20"/>
          <w:u w:val="single"/>
        </w:rPr>
        <w:t xml:space="preserve">PARAIŠKOS FORMA – </w:t>
      </w:r>
      <w:r>
        <w:rPr>
          <w:rFonts w:asciiTheme="minorHAnsi" w:hAnsiTheme="minorHAnsi"/>
          <w:b/>
          <w:i/>
          <w:color w:val="0C4CA3"/>
          <w:sz w:val="20"/>
          <w:u w:val="single"/>
        </w:rPr>
        <w:t>Urban Innovative Actions</w:t>
      </w:r>
      <w:r>
        <w:rPr>
          <w:rFonts w:asciiTheme="minorHAnsi" w:hAnsiTheme="minorHAnsi"/>
          <w:b/>
          <w:color w:val="0C4CA3"/>
          <w:sz w:val="20"/>
          <w:u w:val="single"/>
        </w:rPr>
        <w:t xml:space="preserve"> (UIA) </w:t>
      </w:r>
    </w:p>
    <w:p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Turėkite omenyje, kad tai yra tik preliminarus dokumentas, kurio tikslas – padėti paraiškų teikėjams susikurti savo paraiškos formą.</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Šis dokumentas nebus laikomas oficialia paraiškos forma.</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Nuolatinis sekretoriatas svarstys tik paraiškos formas, pateiktas naudojant platformą </w:t>
      </w:r>
      <w:r>
        <w:rPr>
          <w:rFonts w:asciiTheme="minorHAnsi" w:hAnsiTheme="minorHAnsi"/>
          <w:b/>
          <w:i/>
          <w:color w:val="0C4CA3"/>
          <w:sz w:val="20"/>
        </w:rPr>
        <w:t>Electronic Exchange Platform</w:t>
      </w:r>
      <w:r>
        <w:rPr>
          <w:rFonts w:asciiTheme="minorHAnsi" w:hAnsiTheme="minorHAnsi"/>
          <w:b/>
          <w:color w:val="0C4CA3"/>
          <w:sz w:val="20"/>
        </w:rPr>
        <w:t xml:space="preserve"> (EEP).</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Turėkite omenyje, kad toliau pateikiama preliminari dokumento versija yra supaprastinta visos paraiškos formos šablono, prieinamo EEP, versija. Be to, negarantuojama, kad ši versija visiškai atitinka naujausią oficialią versiją esančią EEP. Rekomenduojame prisijungti prie EEP kiek įmanoma anksčiau. Nelaukite iki paskutinių kvietimo dienų. </w:t>
      </w:r>
    </w:p>
    <w:p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Prieš pradėdami pildyti paraiškos formą perskaitykite konkurso nuostatus ir UIA rekomendacijas.</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Taip pat turėkite omenyje, kad </w:t>
      </w:r>
      <w:r>
        <w:rPr>
          <w:rFonts w:asciiTheme="minorHAnsi" w:hAnsiTheme="minorHAnsi"/>
          <w:b/>
          <w:color w:val="0C4CA3"/>
          <w:sz w:val="20"/>
          <w:u w:val="single"/>
        </w:rPr>
        <w:t>ženklų apribojimai nurodyti su įskaičiuotais tarpais.</w:t>
      </w:r>
      <w:r>
        <w:rPr>
          <w:rFonts w:asciiTheme="minorHAnsi" w:hAnsiTheme="minorHAnsi"/>
          <w:b/>
          <w:color w:val="0C4CA3"/>
          <w:sz w:val="20"/>
        </w:rPr>
        <w:t xml:space="preserve"> Be to, kai kurie paraiškos formos elementai bus automatiškai sugeneruoti EEP. Projektų rengėjams gali būti pravartu juos užpildyti preliminarioje dokumento versijoje, kad matytųsi bendras projekto vaizdas.</w:t>
      </w:r>
    </w:p>
    <w:p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815C13" w:rsidRDefault="004F3053">
      <w:pPr>
        <w:spacing w:after="0" w:line="100" w:lineRule="atLeast"/>
        <w:rPr>
          <w:rFonts w:asciiTheme="minorHAnsi" w:hAnsiTheme="minorHAnsi" w:cs="Open Sans"/>
          <w:sz w:val="20"/>
          <w:szCs w:val="20"/>
        </w:rPr>
      </w:pPr>
    </w:p>
    <w:p w:rsidR="006F6E8F" w:rsidRDefault="006F6E8F" w:rsidP="00A212A8">
      <w:pPr>
        <w:rPr>
          <w:rFonts w:asciiTheme="minorHAnsi" w:hAnsiTheme="minorHAnsi" w:cs="Open Sans"/>
          <w:sz w:val="20"/>
          <w:szCs w:val="20"/>
        </w:rPr>
      </w:pPr>
    </w:p>
    <w:p w:rsidR="00A212A8" w:rsidRPr="00276B6C" w:rsidRDefault="00A212A8" w:rsidP="00A212A8">
      <w:pPr>
        <w:rPr>
          <w:rFonts w:asciiTheme="minorHAnsi" w:hAnsiTheme="minorHAnsi"/>
          <w:b/>
          <w:color w:val="97A5D4"/>
          <w:sz w:val="24"/>
          <w:szCs w:val="24"/>
        </w:rPr>
      </w:pPr>
      <w:bookmarkStart w:id="0" w:name="_GoBack"/>
      <w:bookmarkEnd w:id="0"/>
      <w:r>
        <w:rPr>
          <w:rFonts w:asciiTheme="minorHAnsi" w:hAnsiTheme="minorHAnsi"/>
          <w:b/>
          <w:color w:val="6E8992"/>
          <w:sz w:val="24"/>
        </w:rPr>
        <w:t>A DALIS – Projekto santrauka</w:t>
      </w:r>
    </w:p>
    <w:p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Projekto identifikacija</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Projekto akronimas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Projekto pavadinimas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simbolių]</w:t>
            </w:r>
          </w:p>
        </w:tc>
      </w:tr>
      <w:tr w:rsidR="00EB09DD"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Projekto numeris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Sugeneruojamas automatiškai, kai projektas įrašomas pirmą kartą.</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rPr>
            </w:pPr>
            <w:r>
              <w:rPr>
                <w:rFonts w:asciiTheme="minorHAnsi" w:hAnsiTheme="minorHAnsi"/>
                <w:sz w:val="20"/>
              </w:rPr>
              <w:t>Pagrindinės miesto valdžios institucijos pavadinimas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(užpildoma automatiškai)</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6C48CD" w:rsidP="008474E8">
            <w:pPr>
              <w:spacing w:after="0"/>
              <w:rPr>
                <w:rFonts w:asciiTheme="minorHAnsi" w:hAnsiTheme="minorHAnsi"/>
                <w:i/>
                <w:sz w:val="20"/>
                <w:szCs w:val="20"/>
              </w:rPr>
            </w:pPr>
            <w:r>
              <w:rPr>
                <w:rFonts w:asciiTheme="minorHAnsi" w:hAnsiTheme="minorHAnsi"/>
                <w:sz w:val="20"/>
              </w:rPr>
              <w:t>ERPF rodiklis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Maks. 80 %</w:t>
            </w:r>
          </w:p>
        </w:tc>
      </w:tr>
      <w:tr w:rsidR="00A212A8" w:rsidRPr="006B79D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Projekto trukmė</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Pradžios data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(projekto patvirtinimo data)</w:t>
            </w:r>
          </w:p>
        </w:tc>
      </w:tr>
      <w:tr w:rsidR="00403C75" w:rsidRPr="006B79D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Pabaigos data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Daugiausia 3 metai nuo pradžios datos</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rPr>
            </w:pPr>
            <w:r>
              <w:rPr>
                <w:rFonts w:asciiTheme="minorHAnsi" w:hAnsiTheme="minorHAnsi"/>
                <w:sz w:val="20"/>
              </w:rPr>
              <w:t>Iš viso mėnesių</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Apskaičiuojama automatiškai</w:t>
            </w:r>
          </w:p>
        </w:tc>
      </w:tr>
      <w:tr w:rsidR="00A212A8"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rPr>
            </w:pPr>
            <w:r>
              <w:rPr>
                <w:rFonts w:asciiTheme="minorHAnsi" w:hAnsiTheme="minorHAnsi"/>
                <w:sz w:val="20"/>
              </w:rPr>
              <w:t>Tema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 su x temomis, kurios skiriasi kiekviename konkurse.</w:t>
            </w:r>
          </w:p>
        </w:tc>
      </w:tr>
    </w:tbl>
    <w:p w:rsidR="00A77605" w:rsidRPr="00815C13" w:rsidRDefault="00A77605">
      <w:pPr>
        <w:spacing w:after="0" w:line="100" w:lineRule="atLeast"/>
        <w:rPr>
          <w:rFonts w:asciiTheme="minorHAnsi" w:hAnsiTheme="minorHAnsi" w:cs="Open Sans"/>
          <w:sz w:val="20"/>
          <w:szCs w:val="20"/>
        </w:rPr>
      </w:pPr>
    </w:p>
    <w:p w:rsidR="004E20B8" w:rsidRPr="00815C13" w:rsidRDefault="004E20B8">
      <w:pPr>
        <w:spacing w:after="0" w:line="100" w:lineRule="atLeast"/>
        <w:rPr>
          <w:rFonts w:asciiTheme="minorHAnsi" w:hAnsiTheme="minorHAnsi" w:cs="Open Sans"/>
          <w:sz w:val="20"/>
          <w:szCs w:val="20"/>
        </w:rPr>
      </w:pPr>
    </w:p>
    <w:p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Projekto santrauka</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Trumpas projekto aprašas</w:t>
            </w:r>
          </w:p>
        </w:tc>
      </w:tr>
      <w:tr w:rsidR="005E5AB3" w:rsidRPr="006B79D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color w:val="548DD4"/>
                <w:sz w:val="20"/>
              </w:rPr>
              <w:t xml:space="preserve"> </w:t>
            </w:r>
            <w:r>
              <w:rPr>
                <w:rFonts w:asciiTheme="minorHAnsi" w:hAnsiTheme="minorHAnsi"/>
                <w:i/>
                <w:color w:val="548DD4"/>
                <w:sz w:val="20"/>
              </w:rPr>
              <w:t>Trumpai aprašykite norimus išspręsti iššūkius, siūlomus sprendimus, kuo tai nauja ir novatoriška, bei kaip norite pakeisti esamą padėtį</w:t>
            </w:r>
          </w:p>
        </w:tc>
      </w:tr>
    </w:tbl>
    <w:p w:rsidR="009F18EA" w:rsidRPr="00815C13" w:rsidRDefault="009F18EA" w:rsidP="007579DF">
      <w:pPr>
        <w:rPr>
          <w:rFonts w:asciiTheme="minorHAnsi" w:eastAsia="Times New Roman" w:hAnsiTheme="minorHAnsi" w:cs="Open Sans"/>
          <w:b/>
          <w:color w:val="6E8992"/>
          <w:sz w:val="20"/>
          <w:szCs w:val="20"/>
        </w:rPr>
      </w:pPr>
    </w:p>
    <w:p w:rsidR="005C218F" w:rsidRDefault="005C218F" w:rsidP="005C218F">
      <w:pPr>
        <w:suppressAutoHyphens w:val="0"/>
        <w:spacing w:after="0" w:line="240" w:lineRule="auto"/>
        <w:rPr>
          <w:rFonts w:asciiTheme="minorHAnsi" w:hAnsiTheme="minorHAnsi"/>
          <w:noProof/>
          <w:sz w:val="20"/>
          <w:szCs w:val="20"/>
        </w:rPr>
      </w:pPr>
    </w:p>
    <w:p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Lentelė automatiškai sugeneruojama pagal darbo planą</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6B79D3" w:rsidTr="0089161F">
        <w:tc>
          <w:tcPr>
            <w:tcW w:w="9062" w:type="dxa"/>
            <w:gridSpan w:val="8"/>
            <w:shd w:val="clear" w:color="auto" w:fill="E5DFEC" w:themeFill="accent4" w:themeFillTint="33"/>
          </w:tcPr>
          <w:p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Biudžetas – suskaidytas pagal finansavimo šaltinius ir partnerius</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Partneris</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Bendrasis ERPF finansavimas</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Įnašas</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Iš viso</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ERPF rodiklis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Viešasis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Privatusis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Iš viso</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Biudžetas</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nuo bendro biudžeto</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Iš viso</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B DALIS – Partnerystė</w:t>
      </w:r>
    </w:p>
    <w:p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Partnerystė – Santraukos lentelė </w:t>
      </w:r>
    </w:p>
    <w:p w:rsidR="006D4B49" w:rsidRDefault="006D4B49" w:rsidP="006D4B49">
      <w:pPr>
        <w:spacing w:after="0" w:line="100" w:lineRule="atLeast"/>
        <w:rPr>
          <w:rFonts w:asciiTheme="minorHAnsi" w:hAnsiTheme="minorHAnsi" w:cs="Open Sans"/>
          <w:sz w:val="20"/>
          <w:szCs w:val="20"/>
        </w:rPr>
      </w:pPr>
    </w:p>
    <w:p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Dalyvaujanti (-čios) miesto (-ų) valdžios institucija (-os) atstovauja XXXX gyventojams </w:t>
      </w:r>
      <w:r>
        <w:rPr>
          <w:rFonts w:asciiTheme="minorHAnsi" w:hAnsiTheme="minorHAnsi"/>
          <w:i/>
          <w:color w:val="548DD4"/>
          <w:sz w:val="20"/>
        </w:rPr>
        <w:t>(bendras gyventojų skaičius nurodomas pagal miesto (-ų) valdžios institucijos (-ų) profilį ir apibendrinamas čia)</w:t>
      </w:r>
    </w:p>
    <w:p w:rsidR="006D4B49" w:rsidRDefault="006D4B49" w:rsidP="006D4B49">
      <w:pPr>
        <w:spacing w:after="0"/>
        <w:rPr>
          <w:rFonts w:asciiTheme="minorHAnsi" w:eastAsia="Times New Roman" w:hAnsiTheme="minorHAnsi" w:cs="Open Sans"/>
          <w:i/>
          <w:color w:val="548DD4"/>
          <w:sz w:val="20"/>
          <w:szCs w:val="20"/>
        </w:rPr>
      </w:pPr>
    </w:p>
    <w:p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Lentelė automatiškai sugeneruojama pagal partnerių profilius</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Vaidmuo</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Organizacijos pavadinimas</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Valstybė</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Miesto valdžios institucija</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Asocijuotoji miesto valdžios institucija</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Įgyvendinimo partneris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Įgyvendinimo partneris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rsidR="006D4B49" w:rsidRPr="006D4B49" w:rsidRDefault="006D4B49" w:rsidP="00D72334">
      <w:pPr>
        <w:spacing w:after="0"/>
        <w:rPr>
          <w:rFonts w:asciiTheme="minorHAnsi" w:hAnsiTheme="minorHAnsi" w:cs="Open Sans"/>
          <w:sz w:val="20"/>
          <w:szCs w:val="20"/>
        </w:rPr>
      </w:pPr>
    </w:p>
    <w:p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Miesto valdžios institucija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rPr>
            </w:pPr>
            <w:r>
              <w:rPr>
                <w:rFonts w:asciiTheme="minorHAnsi" w:hAnsiTheme="minorHAnsi"/>
                <w:sz w:val="20"/>
              </w:rPr>
              <w:t>Organizacijos pavadinimas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Valstybė narė</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Išsami kontaktinė informacija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rPr>
            </w:pPr>
            <w:r>
              <w:rPr>
                <w:rFonts w:asciiTheme="minorHAnsi" w:hAnsiTheme="minorHAnsi"/>
                <w:sz w:val="20"/>
              </w:rPr>
              <w:t>Gyventojų skaičius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Paraiškų teikėjai pateikia Eurostato nurodomus skaičius</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rPr>
            </w:pPr>
            <w:r>
              <w:rPr>
                <w:rFonts w:asciiTheme="minorHAnsi" w:hAnsiTheme="minorHAnsi"/>
                <w:sz w:val="20"/>
              </w:rPr>
              <w:t>Susijęs (-ę) departamentas (-ai) / skyrius (-iai) / padalinys (-iai)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3321E9" w:rsidP="00E723E6">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Čia nurodykite kitus departamentus, skyrius ir padalinius, kurie prisidės prie projekto įgyvendinimo. Nurodykite kiekvieno departamento / skyriaus / padalinio konkretų vaidmenį įgyvendinimo etape ir dalyvaujančio asmens vardą ir pareigas departamente / skyriuje / padalinyje.</w:t>
            </w:r>
          </w:p>
        </w:tc>
      </w:tr>
      <w:tr w:rsidR="00AA3BE1" w:rsidRPr="006B79D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rPr>
            </w:pPr>
            <w:r>
              <w:rPr>
                <w:rFonts w:asciiTheme="minorHAnsi" w:hAnsiTheme="minorHAnsi"/>
                <w:sz w:val="20"/>
              </w:rPr>
              <w:t>Kontaktinis asmuo ir išsami kontaktinė informacija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Pateikite projektui vadovausiančio asmens vardą, pareigas ir išsamią kontaktinę informaciją. Šis asmuo  projekto įgyvendinimo metu bus pagrindinis nuolatinio sekretoriato kontaktinis asmuo.</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rPr>
            </w:pPr>
            <w:r>
              <w:rPr>
                <w:rFonts w:asciiTheme="minorHAnsi" w:hAnsiTheme="minorHAnsi"/>
                <w:sz w:val="20"/>
              </w:rPr>
              <w:t>PVM numeris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rPr>
            </w:pPr>
            <w:r>
              <w:rPr>
                <w:rFonts w:asciiTheme="minorHAnsi" w:hAnsiTheme="minorHAnsi"/>
                <w:sz w:val="20"/>
              </w:rPr>
              <w:t>PVM grąžinimas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 su:  taip, ne, iš dalies</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921C0C">
            <w:pPr>
              <w:spacing w:after="0"/>
              <w:rPr>
                <w:rFonts w:asciiTheme="minorHAnsi" w:hAnsiTheme="minorHAnsi"/>
                <w:color w:val="548DD4"/>
                <w:sz w:val="20"/>
                <w:szCs w:val="20"/>
              </w:rPr>
            </w:pPr>
            <w:r>
              <w:rPr>
                <w:rFonts w:asciiTheme="minorHAnsi" w:hAnsiTheme="minorHAnsi"/>
                <w:sz w:val="20"/>
              </w:rPr>
              <w:t>Personalo išlaidos, apskaičiuotos pagal:</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Fiksuoto dydžio (20 % nuo visų tiesioginių išlaidų, išskyrus personalui)</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Tikrosios išlaidos</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olor w:val="548DD4"/>
                <w:sz w:val="20"/>
                <w:szCs w:val="20"/>
              </w:rPr>
            </w:pPr>
            <w:r>
              <w:rPr>
                <w:rFonts w:asciiTheme="minorHAnsi" w:hAnsiTheme="minorHAnsi"/>
                <w:sz w:val="20"/>
              </w:rPr>
              <w:t>Kompetencija ir patirtis, susijusi su sprendžiamu iššūkiu?</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simbolių]</w:t>
            </w:r>
            <w:r>
              <w:t xml:space="preserve"> </w:t>
            </w:r>
            <w:r>
              <w:rPr>
                <w:rFonts w:asciiTheme="minorHAnsi" w:hAnsiTheme="minorHAnsi"/>
                <w:i/>
                <w:color w:val="548DD4"/>
                <w:sz w:val="20"/>
              </w:rPr>
              <w:t>Aprašykite pagrindines organizacijos juridines ir veiklos kompetencijas bei patirtį, susijusią su sprendžiamu iššūkiu ir siūlomu projektu. Parodykite, kad paraišką teikianti organizacija yra tinkamai pasirengusi įgyvendinti projektą.</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lastRenderedPageBreak/>
              <w:t>Dalyvavimo ES finansuojamuose projektuose ar kituose tarptautiniuose projektuose ir (arba) jų valdymo patirtis.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Jeigu taikoma, aprašykite pagrindinę organizacijos dalyvavimo ES finansuojamuose ir kituose tarptautiniuose projektuose ir jų valdymo patirtį </w:t>
            </w:r>
          </w:p>
        </w:tc>
      </w:tr>
    </w:tbl>
    <w:p w:rsidR="00055C6D" w:rsidRDefault="00055C6D">
      <w:pPr>
        <w:spacing w:after="0" w:line="100" w:lineRule="atLeast"/>
        <w:rPr>
          <w:rFonts w:asciiTheme="minorHAnsi" w:hAnsiTheme="minorHAnsi"/>
          <w:b/>
          <w:sz w:val="20"/>
        </w:rPr>
      </w:pPr>
    </w:p>
    <w:p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Miesto valdžios institucijos biudžeto apžvalga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Lentelė automatiškai sugeneruojama pagal darbo planą</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Biudžeto straipsniai</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Iš viso EUR</w:t>
            </w: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Personalas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Biuras ir administracija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Komandiruotės ir apgyvendinimas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Išorinė ekspertizė ir paslaugos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Įranga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Infrastruktūra ir statybų darbai</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Tarpinė suma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Pajamos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Iš viso EUR</w:t>
            </w:r>
          </w:p>
        </w:tc>
        <w:tc>
          <w:tcPr>
            <w:tcW w:w="1985" w:type="dxa"/>
          </w:tcPr>
          <w:p w:rsidR="00B95489" w:rsidRPr="00B95489" w:rsidRDefault="00B95489">
            <w:pPr>
              <w:spacing w:after="0" w:line="100" w:lineRule="atLeast"/>
              <w:rPr>
                <w:rFonts w:asciiTheme="minorHAnsi" w:hAnsiTheme="minorHAnsi" w:cs="Open Sans"/>
                <w:sz w:val="20"/>
                <w:szCs w:val="20"/>
              </w:rPr>
            </w:pPr>
          </w:p>
        </w:tc>
      </w:tr>
    </w:tbl>
    <w:p w:rsidR="00B95489" w:rsidRPr="00B95489" w:rsidRDefault="00B95489">
      <w:pPr>
        <w:spacing w:after="0" w:line="100" w:lineRule="atLeast"/>
        <w:rPr>
          <w:rFonts w:asciiTheme="minorHAnsi" w:hAnsiTheme="minorHAnsi" w:cs="Open Sans"/>
          <w:sz w:val="20"/>
          <w:szCs w:val="20"/>
        </w:rPr>
      </w:pPr>
    </w:p>
    <w:p w:rsidR="003321E9" w:rsidRDefault="00E95F1C">
      <w:pPr>
        <w:spacing w:after="0" w:line="100" w:lineRule="atLeast"/>
        <w:rPr>
          <w:rFonts w:asciiTheme="minorHAnsi" w:hAnsiTheme="minorHAnsi" w:cs="Open Sans"/>
          <w:b/>
          <w:sz w:val="20"/>
          <w:szCs w:val="20"/>
        </w:rPr>
      </w:pPr>
      <w:r>
        <w:rPr>
          <w:rFonts w:asciiTheme="minorHAnsi" w:hAnsiTheme="minorHAnsi"/>
          <w:b/>
          <w:sz w:val="20"/>
        </w:rPr>
        <w:t>Įnašo šaltinis (-iai):</w:t>
      </w:r>
    </w:p>
    <w:p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Lentelė automatiškai sugeneruojama pagal darbo planą</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Šaltinis</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Pinigų suma</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Paramos natūra suma</w:t>
            </w: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bl>
    <w:p w:rsidR="00062845" w:rsidRDefault="00062845">
      <w:pPr>
        <w:spacing w:after="0" w:line="100" w:lineRule="atLeast"/>
        <w:rPr>
          <w:rFonts w:asciiTheme="minorHAnsi" w:hAnsiTheme="minorHAnsi" w:cs="Open Sans"/>
          <w:sz w:val="20"/>
          <w:szCs w:val="20"/>
        </w:rPr>
      </w:pPr>
    </w:p>
    <w:p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Mygtukas + Įtraukti (kad įtrauktumėte asocijuotąsias miesto valdžios institucijas)</w:t>
      </w:r>
    </w:p>
    <w:tbl>
      <w:tblPr>
        <w:tblStyle w:val="TableGrid"/>
        <w:tblW w:w="9243" w:type="dxa"/>
        <w:tblInd w:w="108" w:type="dxa"/>
        <w:tblLook w:val="04A0" w:firstRow="1" w:lastRow="0" w:firstColumn="1" w:lastColumn="0" w:noHBand="0" w:noVBand="1"/>
      </w:tblPr>
      <w:tblGrid>
        <w:gridCol w:w="9243"/>
      </w:tblGrid>
      <w:tr w:rsidR="00EF21C9" w:rsidRPr="006B79D3" w:rsidTr="008A0C96">
        <w:tc>
          <w:tcPr>
            <w:tcW w:w="9243" w:type="dxa"/>
          </w:tcPr>
          <w:p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Jeigu miestų valdžios institucijų asociacijoms arba grupėms yra suteiktas įteisintas organizuotos aglomeracijos statusas, dalyje B.1 bus nurodyta tik organizuotoji aglomeracija.</w:t>
            </w:r>
          </w:p>
          <w:p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Jeigu miestų valdžios institucijų asociacijoms arba grupėms nesuteiktas įteisintas organizuotos aglomeracijos statusas, paraiškos teikėjai bus vadinami pagrindine miesto valdžios institucija (B.1 dalyje) ir asocijuotomis miestų valdžios institucijomis (toliau esančioje B.2 dalyje) </w:t>
            </w:r>
            <w:r>
              <w:rPr>
                <w:rFonts w:asciiTheme="minorHAnsi" w:hAnsiTheme="minorHAnsi"/>
                <w:i/>
                <w:color w:val="548DD4"/>
                <w:sz w:val="20"/>
              </w:rPr>
              <w:footnoteReference w:id="1"/>
            </w:r>
          </w:p>
        </w:tc>
      </w:tr>
    </w:tbl>
    <w:p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rPr>
            </w:pPr>
            <w:r>
              <w:rPr>
                <w:rFonts w:asciiTheme="minorHAnsi" w:hAnsiTheme="minorHAnsi"/>
                <w:b/>
                <w:sz w:val="20"/>
              </w:rPr>
              <w:t xml:space="preserve">Asocijuotoji miesto valdžios institucija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Organizacijos pavadinimas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rPr>
            </w:pPr>
            <w:r>
              <w:rPr>
                <w:rFonts w:asciiTheme="minorHAnsi" w:hAnsiTheme="minorHAnsi"/>
                <w:sz w:val="20"/>
              </w:rPr>
              <w:t>Valstybė narė</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Išsami kontaktinė informacija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rPr>
            </w:pPr>
            <w:r>
              <w:rPr>
                <w:rFonts w:asciiTheme="minorHAnsi" w:hAnsiTheme="minorHAnsi"/>
                <w:sz w:val="20"/>
              </w:rPr>
              <w:t>Gyventojų skaičius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Paraiškų teikėjai pateikia Eurostato nurodomus skaičius</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Susijęs (-ę) departamentas (-ai) / skyrius (-iai) / padalinys (-iai)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Čia nurodykite kitus departamentus, skyrius ir padalinius, kurie prisidės prie projekto įgyvendinimo. Nurodykite kiekvieno departamento konkretų vaidmenį įgyvendinimo etape ir dalyvaujančio asmens vardą ir jo / jos pareigas departamente.</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t>Kontaktinis asmuo ir išsami kontaktinė informacija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Pateikite pagrindinio organizacijos kontaktinio asmens vardą, kreipinį ir išsamią kontaktinę informaciją.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PVM numeris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PVM grąžinimas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 su:  taip, ne, iš dalies</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lastRenderedPageBreak/>
              <w:t>Personalo išlaidos, apskaičiuotos pagal: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Fiksuoto dydžio (20 % nuo visų tiesioginių išlaidų, išskyrus personalui)</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Tikrosios išlaidos</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Dalyvavimas kūrimo etape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Aprašykite parengtus koordinavimo mechanizmus, užtikrinsiančius asocijuotosios miesto valdžios institucijos dalyvavimą projekto pasiūlymo kūrimo etape. Aprašykite pagrindinį asocijuotosios miesto valdžios institucijos įnašą kūrimo etape.</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Dalyvavimas įgyvendinimo etape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Aprašykite pagrindines priežastis, dėl kurių asocijuotoji miesto valdžios institucija prisidės prie projekto įgyvendinimo (nurodykite konkrečią kompetenciją ir patirtį)</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olor w:val="548DD4"/>
                <w:sz w:val="20"/>
                <w:szCs w:val="20"/>
              </w:rPr>
            </w:pPr>
            <w:r>
              <w:rPr>
                <w:rFonts w:asciiTheme="minorHAnsi" w:hAnsiTheme="minorHAnsi"/>
                <w:sz w:val="20"/>
              </w:rPr>
              <w:t>Kompetencija ir patirtis, susijusi su sprendžiamu iššūkiu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simbolių]</w:t>
            </w:r>
            <w:r>
              <w:rPr>
                <w:rFonts w:asciiTheme="minorHAnsi" w:hAnsiTheme="minorHAnsi"/>
                <w:i/>
                <w:color w:val="548DD4"/>
                <w:sz w:val="20"/>
              </w:rPr>
              <w:t xml:space="preserve"> Aprašykite pagrindines organizacijos juridines ir veiklos kompetencijas bei patirtį, susijusią su sprendžiamu iššūkiu ir siūlomu projektu. Parodykite, kad asocijuotoji valdžios institucija yra tinkamai pasirengusi įgyvendinti projektą.</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Dalyvavimo ES finansuojamuose projektuose ar kituose tarptautiniuose projektuose ir (arba) jų valdymo patirtis.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Jeigu taikoma, aprašykite pagrindinę organizacijos dalyvavimo ES finansuojamuose ir kituose tarptautiniuose projektuose ir jų valdymo patirtį </w:t>
            </w:r>
          </w:p>
        </w:tc>
      </w:tr>
    </w:tbl>
    <w:p w:rsidR="00062845" w:rsidRDefault="00062845">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Miesto valdžios institucijos biudžeto apžvalga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Lentelė automatiškai sugeneruojama pagal darbo planą</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Biudžeto straipsniai</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Iš viso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Personalas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Biuras ir administracija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Komandiruotės ir apgyvendinimas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Išorinė ekspertizė ir paslaugos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Įranga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Infrastruktūra ir statybų darbai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Tarpinė suma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Pajamos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Iš viso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Įnašo šaltinis (-iai):</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Lentelė automatiškai sugeneruojama pagal darbo planą</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Šaltinis</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Pinigų suma</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Paramos natūra suma</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pPr>
        <w:suppressAutoHyphens w:val="0"/>
        <w:spacing w:after="0" w:line="240" w:lineRule="auto"/>
        <w:rPr>
          <w:rFonts w:asciiTheme="minorHAnsi" w:hAnsiTheme="minorHAnsi" w:cs="Open Sans"/>
          <w:sz w:val="20"/>
          <w:szCs w:val="20"/>
        </w:rPr>
      </w:pPr>
    </w:p>
    <w:p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t>B.3</w:t>
      </w:r>
    </w:p>
    <w:p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 Įtraukti mygtuką (kad įtrauktumėte įgyvendinimo partnerių)</w:t>
      </w:r>
    </w:p>
    <w:p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Įgyvendinimo partneriai </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Organizacijos pavadinimas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rPr>
            </w:pPr>
            <w:r>
              <w:rPr>
                <w:rFonts w:asciiTheme="minorHAnsi" w:hAnsiTheme="minorHAnsi"/>
                <w:sz w:val="20"/>
              </w:rPr>
              <w:t>Valstybė narė</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rPr>
            </w:pPr>
            <w:r>
              <w:rPr>
                <w:rFonts w:asciiTheme="minorHAnsi" w:hAnsiTheme="minorHAnsi"/>
                <w:sz w:val="20"/>
              </w:rPr>
              <w:t>Išsami kontaktinė informacija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Susijęs departamentas / skyrius / padalinys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Čia nurodykite kitus departamentus, skyrius ir padalinius, kurie prisidės prie projekto įgyvendinimo. </w:t>
            </w:r>
            <w:r>
              <w:rPr>
                <w:rFonts w:asciiTheme="minorHAnsi" w:hAnsiTheme="minorHAnsi"/>
                <w:i/>
                <w:color w:val="548DD4"/>
                <w:sz w:val="20"/>
              </w:rPr>
              <w:lastRenderedPageBreak/>
              <w:t>Nurodykite kiekvieno departamento konkretų vaidmenį įgyvendinimo etape ir dalyvaujančio asmens vardą ir jo / jos pareigas departamente.</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lastRenderedPageBreak/>
              <w:t>Kontaktinis asmuo ir išsami kontaktinė informacija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Pateikite pagrindinio organizacijos kontaktinio asmens vardą, kreipinį ir išsamią kontaktinę informaciją.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PVM numeris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PVM grąžinimas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 su:  taip, ne, iš dalies</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Personalo išlaidos, apskaičiuotos pagal: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Išskleidžiamas meniu:</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Fiksuoto dydžio (20 % nuo visų tiesioginių išlaidų, išskyrus personalui)</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Tikrosios išlaidos</w:t>
            </w:r>
          </w:p>
        </w:tc>
      </w:tr>
      <w:tr w:rsidR="002F5B6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Dalyvavimas kūrimo etape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E95F1C">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Aprašykite parengtus koordinavimo mechanizmus, užtikrinsiančius įgyvendinimo partnerio dalyvavimą projekto pasiūlymo kūrimo etape. Aprašykite pagrindinius įgyvendinimo partnerio įnašus kūrimo etape.</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Dalyvavimas įgyvendinimo etape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Aprašykite pagrindines priežastis, dėl kurių įgyvendinimo partneris prisidės prie projekto įgyvendinimo (nurodykite konkrečią kompetenciją ir patirtį)</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Kompetencija ir patirtis, susijusi su sprendžiamu iššūkiu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t xml:space="preserve"> </w:t>
            </w:r>
            <w:r>
              <w:rPr>
                <w:rFonts w:asciiTheme="minorHAnsi" w:hAnsiTheme="minorHAnsi"/>
                <w:i/>
                <w:color w:val="548DD4"/>
                <w:sz w:val="20"/>
              </w:rPr>
              <w:t>Aprašykite pagrindines organizacijos juridines ir veiklos kompetencijas bei patirtį, susijusią su sprendžiamu iššūkiu ir siūlomu projektu. Parodykite, kad įgyvendinimo partneris yra tinkamai pasirengęs įgyvendinti projektą.</w:t>
            </w:r>
          </w:p>
        </w:tc>
      </w:tr>
      <w:tr w:rsidR="0093573F"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815C13" w:rsidRDefault="0093573F" w:rsidP="00ED588B">
            <w:pPr>
              <w:spacing w:after="0"/>
              <w:rPr>
                <w:rFonts w:asciiTheme="minorHAnsi" w:hAnsiTheme="minorHAnsi"/>
                <w:color w:val="548DD4"/>
                <w:sz w:val="20"/>
                <w:szCs w:val="20"/>
              </w:rPr>
            </w:pPr>
            <w:r>
              <w:rPr>
                <w:rFonts w:asciiTheme="minorHAnsi" w:hAnsiTheme="minorHAnsi"/>
                <w:sz w:val="20"/>
              </w:rPr>
              <w:t>Dalyvavimo ES finansuojamuose projektuose ar kituose tarptautiniuose projektuose ir (arba) jų valdymo patirtis.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simbolių]</w:t>
            </w:r>
            <w:r>
              <w:rPr>
                <w:rFonts w:asciiTheme="minorHAnsi" w:hAnsiTheme="minorHAnsi"/>
                <w:i/>
                <w:color w:val="548DD4"/>
                <w:sz w:val="20"/>
              </w:rPr>
              <w:t xml:space="preserve"> Jeigu taikoma, aprašykite pagrindinę organizacijos dalyvavimo ES finansuojamuose ir kituose tarptautiniuose projektuose ir jų valdymo patirtį </w:t>
            </w:r>
          </w:p>
        </w:tc>
      </w:tr>
    </w:tbl>
    <w:p w:rsidR="00D23E46" w:rsidRDefault="00D23E46">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Miesto valdžios institucijos biudžeto apžvalga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Lentelė automatiškai sugeneruojama pagal darbo planą</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Biudžeto straipsniai</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Iš viso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Personalas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Biuras ir administracija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Komandiruotės ir apgyvendinimas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Išorinė ekspertizė ir paslaugos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Įranga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Infrastruktūra ir statybų darbai</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Tarpinė suma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Pajamos</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Iš viso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Įnašo šaltinis (-iai):</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Lentelė automatiškai sugeneruojama pagal darbo planą</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Šaltinis</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Pinigų suma</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Paramos natūra suma</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rsidP="00B95489">
      <w:pPr>
        <w:spacing w:after="0" w:line="100" w:lineRule="atLeast"/>
        <w:rPr>
          <w:rFonts w:asciiTheme="minorHAnsi" w:hAnsiTheme="minorHAnsi" w:cs="Open Sans"/>
          <w:sz w:val="20"/>
          <w:szCs w:val="20"/>
        </w:rPr>
      </w:pPr>
    </w:p>
    <w:p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C DALIS – Projekto aprašas</w:t>
      </w:r>
    </w:p>
    <w:p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Projekto aktualumas ir novatoriškumas</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Pagrindinis sprendžiamas iššūkis (-iai)</w:t>
            </w:r>
          </w:p>
        </w:tc>
      </w:tr>
      <w:tr w:rsidR="00310D1B"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simbolių</w:t>
            </w:r>
            <w:r>
              <w:rPr>
                <w:rFonts w:asciiTheme="minorHAnsi" w:hAnsiTheme="minorHAnsi"/>
                <w:b/>
                <w:i/>
                <w:color w:val="548DD4"/>
                <w:sz w:val="20"/>
              </w:rPr>
              <w:t>]</w:t>
            </w:r>
            <w:r>
              <w:rPr>
                <w:rFonts w:asciiTheme="minorHAnsi" w:hAnsiTheme="minorHAnsi"/>
                <w:i/>
                <w:color w:val="548DD4"/>
                <w:sz w:val="20"/>
              </w:rPr>
              <w:t xml:space="preserve"> Koks yra pagrindinis miesto iššūkis, kuris bus sprendžiamas šiame projekte? Paaiškinkite, kodėl nusprendėte pasirinkti šį iššūkį. Pasitelkdami duomenis ir kitus įrodymus aprašykite kokia iššūkio dalis bus sprendžiama, kokiu mastu ir intensyvumu jis bus sprendžiamas vietiniame lygmenyje, skirtingus matmenis (socialinis, ekonominis ir ekologinis iššūkio matmuo)</w:t>
            </w:r>
          </w:p>
        </w:tc>
      </w:tr>
    </w:tbl>
    <w:p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Siūlomas sprendimas</w:t>
            </w:r>
          </w:p>
        </w:tc>
      </w:tr>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simbolių]</w:t>
            </w:r>
            <w:r>
              <w:rPr>
                <w:rFonts w:asciiTheme="minorHAnsi" w:hAnsiTheme="minorHAnsi"/>
                <w:b/>
                <w:sz w:val="20"/>
              </w:rPr>
              <w:t xml:space="preserve">  </w:t>
            </w:r>
            <w:r>
              <w:rPr>
                <w:rFonts w:asciiTheme="minorHAnsi" w:hAnsiTheme="minorHAnsi"/>
                <w:i/>
                <w:color w:val="548DD4"/>
                <w:sz w:val="20"/>
              </w:rPr>
              <w:t>Aprašykite siūlomą sprendimą, kuris padėtų išspręsti pagrindinius anksčiau nurodytus iššūkius. Aprašykite siūlomą projektą ir paaiškinkite, kodėl manote, kad jis gali išspręsti nurodytą iššūkį</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Siūlomo sprendimo novatoriškumas</w:t>
            </w:r>
          </w:p>
          <w:p w:rsidR="007E1D34" w:rsidRPr="00815C13" w:rsidRDefault="007E1D34" w:rsidP="000F741A">
            <w:pPr>
              <w:spacing w:after="60"/>
              <w:jc w:val="both"/>
              <w:rPr>
                <w:rFonts w:asciiTheme="minorHAnsi" w:hAnsiTheme="minorHAnsi"/>
                <w:sz w:val="20"/>
                <w:szCs w:val="20"/>
              </w:rPr>
            </w:pPr>
          </w:p>
        </w:tc>
      </w:tr>
      <w:tr w:rsidR="00222C58"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simbolių]</w:t>
            </w:r>
          </w:p>
          <w:p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Paaiškinkite, kuo projekto siūlomas sprendimas yra naujas ir kokią pridėtinę vertę jis gali sukurti sprendžiant nurodytą problemą?</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Kokie siūlomo projekto elementai yra nauji ir novatoriški palyginus su:</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jūsų mieste panašiems iššūkiams jaus skirtomis strategijomis / programomis,</w:t>
            </w:r>
          </w:p>
          <w:p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kitų miestų strategijomis / programomis?  </w:t>
            </w:r>
          </w:p>
          <w:p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Susitelkite į siūlomo projekto elementus, kurie jį išskiria iš esamų vietiniu lygmeniu vykdomų strategijų ir (arba) veiklos bei iš panašių kitų miestų strategijų / programų. </w:t>
            </w:r>
          </w:p>
          <w:p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Pateikite tyrimais ir matavimais grįstus įrodymus apie esamą gerąją praktiką svarstomoje vietovėje.</w:t>
            </w:r>
          </w:p>
          <w:p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Parašykite, ar jūsų projekto metodai išsirutuliojo remiantis ilgainiui įgyta patirtimi (raidos metodas), ar tai visiškai nauji metodai (arba pasiskolintas metodas), dar niekada nebandyti šiame sektoriuje arba kontekste (revoliucinis metodas).</w:t>
            </w:r>
          </w:p>
          <w:p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Aprašykite, kokią pridėtinę vertę sukurs šis naujas metodas, sprendžiant nurodytą problemą.</w:t>
            </w:r>
          </w:p>
        </w:tc>
      </w:tr>
    </w:tbl>
    <w:p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Galimos kliūtys ir pasipriešinimas</w:t>
            </w:r>
          </w:p>
        </w:tc>
      </w:tr>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simbolių]</w:t>
            </w:r>
            <w:r>
              <w:rPr>
                <w:rFonts w:asciiTheme="minorHAnsi" w:hAnsiTheme="minorHAnsi"/>
                <w:b/>
                <w:sz w:val="20"/>
              </w:rPr>
              <w:t xml:space="preserve"> </w:t>
            </w:r>
            <w:r>
              <w:rPr>
                <w:rFonts w:asciiTheme="minorHAnsi" w:hAnsiTheme="minorHAnsi"/>
                <w:i/>
                <w:color w:val="548DD4"/>
                <w:sz w:val="20"/>
              </w:rPr>
              <w:t>Aprašykite, ar tikitės kokių nors kliūčių arba pasipriešinimo įgyvendinant naujoves ir, jei taip, kaip jis bus įveiktas.</w:t>
            </w:r>
          </w:p>
        </w:tc>
      </w:tr>
    </w:tbl>
    <w:p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Integruotas metodas</w:t>
            </w:r>
          </w:p>
        </w:tc>
      </w:tr>
      <w:tr w:rsidR="00171472"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b/>
                <w:sz w:val="20"/>
              </w:rPr>
              <w:t xml:space="preserve"> </w:t>
            </w:r>
            <w:r>
              <w:rPr>
                <w:rFonts w:asciiTheme="minorHAnsi" w:hAnsiTheme="minorHAnsi"/>
                <w:i/>
                <w:color w:val="548DD4"/>
                <w:sz w:val="20"/>
              </w:rPr>
              <w:t>Ar siūlomas sprendimas yra integruotas?  Aprašykite, kaip siūlomas projektas spręs skirtingus nurodytus iššūkio matmenis.</w:t>
            </w:r>
          </w:p>
        </w:tc>
      </w:tr>
    </w:tbl>
    <w:p w:rsidR="00282414" w:rsidRDefault="00282414"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AD3D4F" w:rsidP="00062845">
            <w:pPr>
              <w:spacing w:after="60"/>
              <w:jc w:val="both"/>
              <w:rPr>
                <w:rFonts w:asciiTheme="minorHAnsi" w:hAnsiTheme="minorHAnsi"/>
                <w:sz w:val="20"/>
                <w:szCs w:val="20"/>
              </w:rPr>
            </w:pPr>
            <w:r>
              <w:rPr>
                <w:rFonts w:asciiTheme="minorHAnsi" w:hAnsiTheme="minorHAnsi"/>
                <w:b/>
                <w:sz w:val="20"/>
              </w:rPr>
              <w:lastRenderedPageBreak/>
              <w:t>C.1.6 Sąsaja su ERPF teminiais tikslais ir investavimo prioritetais</w:t>
            </w:r>
          </w:p>
        </w:tc>
      </w:tr>
      <w:tr w:rsidR="007E1D34"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color w:val="548DD4"/>
                <w:sz w:val="20"/>
              </w:rPr>
              <w:t xml:space="preserve"> </w:t>
            </w:r>
            <w:r>
              <w:rPr>
                <w:rFonts w:asciiTheme="minorHAnsi" w:hAnsiTheme="minorHAnsi"/>
                <w:i/>
                <w:color w:val="548DD4"/>
                <w:sz w:val="20"/>
              </w:rPr>
              <w:t>Kaip projektas palaiko ERPF teminius tikslius ir investavimo prioritetus? Čia nurodykite, prie kurių ERPF teminių tikslų ir investavimo prioritetų turėtų prisidėti siūlomas projektas. Turint omenyje integruotą siūlomo projekto pobūdį, čia galima nurodyti keletą teminių tikslų ir investavimo prioritetų. Trumpai paaiškinkite, kuo siūlomas projektas prisidės prie kiekvieno nurodyto teminio tikslo ir investavimo prioriteto.</w:t>
            </w:r>
            <w:r>
              <w:rPr>
                <w:rFonts w:asciiTheme="minorHAnsi" w:hAnsiTheme="minorHAnsi"/>
                <w:color w:val="548DD4"/>
                <w:sz w:val="20"/>
              </w:rPr>
              <w:t xml:space="preserve"> </w:t>
            </w:r>
          </w:p>
        </w:tc>
      </w:tr>
    </w:tbl>
    <w:p w:rsidR="001371B9" w:rsidRDefault="001371B9" w:rsidP="00506BEF">
      <w:pPr>
        <w:spacing w:after="60"/>
        <w:jc w:val="both"/>
        <w:rPr>
          <w:rFonts w:asciiTheme="minorHAnsi" w:eastAsia="Times New Roman" w:hAnsiTheme="minorHAnsi" w:cs="Open Sans"/>
          <w:b/>
          <w:bCs/>
          <w:color w:val="97A5D4"/>
          <w:sz w:val="20"/>
          <w:szCs w:val="20"/>
        </w:rPr>
      </w:pPr>
    </w:p>
    <w:p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Projekto kontekstas ir vietinė partnerystė</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Sąsaja su vietinėmis / regioninėmis / nacionalinėmis strategijomis ir politika</w:t>
            </w:r>
          </w:p>
        </w:tc>
      </w:tr>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b/>
                <w:sz w:val="20"/>
              </w:rPr>
              <w:t xml:space="preserve"> </w:t>
            </w:r>
            <w:r>
              <w:rPr>
                <w:rFonts w:asciiTheme="minorHAnsi" w:hAnsiTheme="minorHAnsi"/>
                <w:i/>
                <w:color w:val="548DD4"/>
                <w:sz w:val="20"/>
              </w:rPr>
              <w:t>Ar projektas yra bendresnių vietinių / regioninių / nacionalinių strategijų ir politikos dalis? Aprašykite visas kitas esamas vietines / nacionalines strategijas, skirtas spręsti nurodytą iššūkį. Paaiškinkite, kaip siūlomame projekte bus atsižvelgiama į esamą politiką / strategijas, konkrečiai nurodykite elementus, kurie bus panaudoti iš naujo ir (arba) patobulinti</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Sinergija su kitais projektais ir iniciatyvomis</w:t>
            </w:r>
          </w:p>
        </w:tc>
      </w:tr>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i/>
                <w:color w:val="548DD4"/>
                <w:sz w:val="20"/>
              </w:rPr>
              <w:t xml:space="preserve"> Kokiomis buvusių arba esamų ES arba kitų projektų arba iniciatyvų sąsajomis naudojasi šis projektas?</w:t>
            </w:r>
            <w:r>
              <w:rPr>
                <w:rFonts w:asciiTheme="minorHAnsi" w:hAnsiTheme="minorHAnsi"/>
                <w:sz w:val="20"/>
              </w:rPr>
              <w:t xml:space="preserve"> </w:t>
            </w:r>
            <w:r>
              <w:rPr>
                <w:rFonts w:asciiTheme="minorHAnsi" w:hAnsiTheme="minorHAnsi"/>
                <w:i/>
                <w:color w:val="548DD4"/>
                <w:sz w:val="20"/>
              </w:rPr>
              <w:t>Aprašykite kitą vietinių lygmeniu jau įgyvendintą projektą arba iniciatyvą (nebūtinai finansuotą ES), kuris sprendė nurodytą iššūkį. Paaiškinkite, kaip siūlomame projekte bus atsižvelgiama į nurodytus projektus / iniciatyvas, konkrečiai nurodykite elementus, kurie bus panaudoti iš naujo ir (arba) patobulinti</w:t>
            </w:r>
          </w:p>
        </w:tc>
      </w:tr>
    </w:tbl>
    <w:p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Platesnio suinteresuotųjų šalių rato įtraukimas į projekto kūrimą</w:t>
            </w:r>
          </w:p>
        </w:tc>
      </w:tr>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simbolių]</w:t>
            </w:r>
            <w:r>
              <w:rPr>
                <w:rFonts w:asciiTheme="minorHAnsi" w:hAnsiTheme="minorHAnsi"/>
                <w:color w:val="548DD4"/>
                <w:sz w:val="20"/>
              </w:rPr>
              <w:t xml:space="preserve"> </w:t>
            </w:r>
            <w:r>
              <w:rPr>
                <w:rFonts w:asciiTheme="minorHAnsi" w:hAnsiTheme="minorHAnsi"/>
                <w:i/>
                <w:color w:val="548DD4"/>
                <w:sz w:val="20"/>
              </w:rPr>
              <w:t>Kokios suinteresuotosios šalys prisideda prie projekto kūrimo? Kaip jos prisidėjo?</w:t>
            </w:r>
            <w:r>
              <w:rPr>
                <w:rFonts w:asciiTheme="minorHAnsi" w:hAnsiTheme="minorHAnsi"/>
                <w:b/>
                <w:sz w:val="20"/>
              </w:rPr>
              <w:t xml:space="preserve"> </w:t>
            </w:r>
            <w:r>
              <w:rPr>
                <w:rFonts w:asciiTheme="minorHAnsi" w:hAnsiTheme="minorHAnsi"/>
                <w:i/>
                <w:color w:val="548DD4"/>
                <w:sz w:val="20"/>
              </w:rPr>
              <w:t>Pateikite visų suinteresuotųjų šalių (išskyrus asocijuotas miestų valdžios institucijas ir įgyvendinimo partnerius), kurios prisidėjo prie siūlomo projekto kūrimo. Aprašykite nustatytus koordinavimo / konsultavimo / bendro kūrimo mechanizmus, užtikrinančius jų įsitraukimą į kūrimo etapą.</w:t>
            </w:r>
            <w:r>
              <w:rPr>
                <w:rFonts w:asciiTheme="minorHAnsi" w:hAnsiTheme="minorHAnsi"/>
                <w:color w:val="548DD4"/>
                <w:sz w:val="20"/>
              </w:rPr>
              <w:t xml:space="preserve"> </w:t>
            </w:r>
          </w:p>
        </w:tc>
      </w:tr>
    </w:tbl>
    <w:p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C.2.4 Platesnio suinteresuotųjų šalių rato įtraukimas į projekto įgyvendinimą </w:t>
            </w:r>
          </w:p>
        </w:tc>
      </w:tr>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[2000 simbolių]</w:t>
            </w:r>
            <w:r>
              <w:rPr>
                <w:rFonts w:asciiTheme="minorHAnsi" w:hAnsiTheme="minorHAnsi"/>
                <w:i/>
                <w:color w:val="548DD4"/>
                <w:sz w:val="20"/>
              </w:rPr>
              <w:t xml:space="preserve"> Kurios suinteresuotosios šalys prisidės prie projekto įgyvendinimo? Kaip jie prisidės? Pateikite visų suinteresuotųjų šalių (išskyrus asocijuotas miestų valdžios institucijas ir įgyvendinimo partnerius), kurios prisidės prie siūlomo projekto įgyvendinimo. Aprašykite nustatytus koordinavimo / konsultavimo / bendro įgyvendinimo mechanizmus, užtikrinsiančius jų įsitraukimą į įgyvendinimo etapą.</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Projekto tikslai, rezultatai ir išeiga </w:t>
      </w:r>
    </w:p>
    <w:p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Bendrieji tikslai ir numatomi rezultatai (vietinės padėties pokyčiai)</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rPr>
            </w:pPr>
            <w:r w:rsidRPr="002C383C">
              <w:rPr>
                <w:rFonts w:asciiTheme="minorHAnsi" w:hAnsiTheme="minorHAnsi" w:cs="Open Sans"/>
                <w:b/>
                <w:bCs/>
                <w:sz w:val="20"/>
                <w:szCs w:val="20"/>
                <w:u w:val="single"/>
                <w:lang w:val="en-GB" w:eastAsia="ar-SA" w:bidi="ar-SA"/>
              </w:rPr>
              <w:t>PROJEKTO</w:t>
            </w:r>
            <w:r>
              <w:t xml:space="preserve"> </w:t>
            </w:r>
            <w:r w:rsidRPr="002C383C">
              <w:rPr>
                <w:rFonts w:asciiTheme="minorHAnsi" w:hAnsiTheme="minorHAnsi" w:cs="Open Sans"/>
                <w:b/>
                <w:bCs/>
                <w:sz w:val="20"/>
                <w:szCs w:val="20"/>
                <w:lang w:val="en-GB" w:eastAsia="ar-SA" w:bidi="ar-SA"/>
              </w:rPr>
              <w:t>pagrindinis (-iai) tikslas (-ai)</w:t>
            </w:r>
          </w:p>
        </w:tc>
      </w:tr>
      <w:tr w:rsidR="00560FF9"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simbolių]</w:t>
            </w:r>
            <w:r>
              <w:rPr>
                <w:rFonts w:asciiTheme="minorHAnsi" w:hAnsiTheme="minorHAnsi"/>
                <w:color w:val="548DD4"/>
                <w:sz w:val="20"/>
              </w:rPr>
              <w:t xml:space="preserve"> </w:t>
            </w:r>
            <w:r>
              <w:rPr>
                <w:rFonts w:asciiTheme="minorHAnsi" w:hAnsiTheme="minorHAnsi"/>
                <w:i/>
                <w:color w:val="548DD4"/>
                <w:sz w:val="20"/>
              </w:rPr>
              <w:t>Aprašykite pagrindinį (-ius) tikslą (-us), kurį norite pasiekti siūlomu projektu</w:t>
            </w:r>
          </w:p>
        </w:tc>
      </w:tr>
    </w:tbl>
    <w:p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rPr>
            </w:pPr>
            <w:r w:rsidRPr="002C383C">
              <w:rPr>
                <w:b/>
                <w:sz w:val="20"/>
                <w:szCs w:val="20"/>
                <w:u w:val="single"/>
              </w:rPr>
              <w:t xml:space="preserve">PROJEKTO </w:t>
            </w:r>
            <w:r w:rsidRPr="002C383C">
              <w:rPr>
                <w:rFonts w:asciiTheme="minorHAnsi" w:hAnsiTheme="minorHAnsi" w:cs="Open Sans"/>
                <w:b/>
                <w:bCs/>
                <w:sz w:val="20"/>
                <w:szCs w:val="20"/>
                <w:lang w:val="it-IT" w:eastAsia="ar-SA" w:bidi="ar-SA"/>
              </w:rPr>
              <w:t>pagrindinis (-iai) rezultatas (-ai)</w:t>
            </w:r>
          </w:p>
        </w:tc>
      </w:tr>
      <w:tr w:rsidR="00560FF9" w:rsidRPr="006B79D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color w:val="548DD4"/>
                <w:sz w:val="20"/>
              </w:rPr>
              <w:t xml:space="preserve"> Aprašykite, kokių vietinės padėties pokyčių norite išvysti įgyvendinę projektą.</w:t>
            </w:r>
            <w:r>
              <w:rPr>
                <w:rFonts w:asciiTheme="minorHAnsi" w:hAnsiTheme="minorHAnsi"/>
                <w:i/>
                <w:color w:val="548DD4"/>
                <w:sz w:val="20"/>
              </w:rPr>
              <w:t xml:space="preserve"> Aprašykite, kokia bus vietinė padėtis, jeigu projektas bus sėkmingas.</w:t>
            </w:r>
            <w:r>
              <w:rPr>
                <w:rFonts w:asciiTheme="minorHAnsi" w:hAnsiTheme="minorHAnsi"/>
                <w:color w:val="548DD4"/>
                <w:sz w:val="20"/>
              </w:rPr>
              <w:t xml:space="preserve">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rPr>
      </w:pPr>
    </w:p>
    <w:p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C.3.2 Išeiga</w:t>
      </w:r>
    </w:p>
    <w:p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Išdavų lentelė automatiškai sugeneruojama pagal darbo planą (įskaitant investicijas)</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6B79D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lastRenderedPageBreak/>
              <w:t xml:space="preserve"> DP (numeris + pavadinimas)</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rPr>
            </w:pPr>
            <w:r w:rsidRPr="002C383C">
              <w:rPr>
                <w:b/>
                <w:sz w:val="20"/>
                <w:szCs w:val="20"/>
                <w:u w:val="single"/>
              </w:rPr>
              <w:t xml:space="preserve">PROJEKTO </w:t>
            </w:r>
            <w:r w:rsidRPr="002C383C">
              <w:rPr>
                <w:b/>
                <w:sz w:val="20"/>
                <w:szCs w:val="20"/>
              </w:rPr>
              <w:t>išeiga</w:t>
            </w:r>
            <w:r>
              <w:rPr>
                <w:rFonts w:asciiTheme="minorHAnsi" w:hAnsiTheme="minorHAnsi"/>
                <w:b/>
                <w:sz w:val="20"/>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 xml:space="preserve">Siektina numatomos </w:t>
            </w:r>
            <w:r w:rsidRPr="002C383C">
              <w:rPr>
                <w:rFonts w:asciiTheme="minorHAnsi" w:hAnsiTheme="minorHAnsi"/>
                <w:b/>
                <w:sz w:val="20"/>
                <w:u w:val="single"/>
              </w:rPr>
              <w:t>PROJEKTO</w:t>
            </w:r>
            <w:r>
              <w:rPr>
                <w:rFonts w:asciiTheme="minorHAnsi" w:hAnsiTheme="minorHAnsi"/>
                <w:b/>
                <w:sz w:val="20"/>
              </w:rPr>
              <w:t xml:space="preserve"> išeigos reikšmė</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DP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Projekto išeiga X [100 simbolių]</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Projekto išeiga Y [100 simbolių]</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Projekto išeiga Z [100 simbolių]</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bl>
    <w:p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Rezultatų matavimas</w:t>
            </w:r>
          </w:p>
        </w:tc>
      </w:tr>
      <w:tr w:rsidR="007F3ED5"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simbolių]</w:t>
            </w:r>
            <w:r>
              <w:rPr>
                <w:rFonts w:asciiTheme="minorHAnsi" w:hAnsiTheme="minorHAnsi"/>
                <w:color w:val="548DD4"/>
                <w:sz w:val="20"/>
              </w:rPr>
              <w:t xml:space="preserve"> </w:t>
            </w:r>
            <w:r>
              <w:rPr>
                <w:rFonts w:asciiTheme="minorHAnsi" w:hAnsiTheme="minorHAnsi"/>
                <w:i/>
                <w:color w:val="548DD4"/>
                <w:sz w:val="20"/>
              </w:rPr>
              <w:t>Pateikite informaciją apie pagrindinius rodiklius ir siektiną reikšmę, kad apskaičiuotumėte projekto rezultatus. Aprašykite, kaip parodysite, kad vietinė padėtis pasikeitė dėl jūsų naujojo metodo, o ne dėl išorinių veiksnių.</w:t>
            </w:r>
          </w:p>
        </w:tc>
      </w:tr>
    </w:tbl>
    <w:p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C.3.4 Išeigos ir rezultatų stebėsenos bei matavimo metodologija</w:t>
            </w:r>
          </w:p>
        </w:tc>
      </w:tr>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color w:val="548DD4"/>
                <w:sz w:val="20"/>
              </w:rPr>
              <w:t xml:space="preserve"> Aprašykite metodologiją ir įrankius, kuriais rinksite duomenis numatomai išeigai ir rezultatas stebėti.</w:t>
            </w:r>
            <w:r>
              <w:rPr>
                <w:rFonts w:asciiTheme="minorHAnsi" w:hAnsiTheme="minorHAnsi"/>
                <w:i/>
                <w:color w:val="548DD4"/>
                <w:sz w:val="20"/>
              </w:rPr>
              <w:t xml:space="preserve"> Nurodykite, kada galėsite pirmą kartą išmatuoti projekto rezultatus vietiniu lygmeniu.</w:t>
            </w:r>
          </w:p>
        </w:tc>
      </w:tr>
    </w:tbl>
    <w:p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Tikslinės grupės</w:t>
            </w:r>
          </w:p>
        </w:tc>
      </w:tr>
      <w:tr w:rsidR="00B93C21"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simbolių]</w:t>
            </w:r>
            <w:r>
              <w:rPr>
                <w:rFonts w:asciiTheme="minorHAnsi" w:hAnsiTheme="minorHAnsi"/>
                <w:color w:val="548DD4"/>
                <w:sz w:val="20"/>
              </w:rPr>
              <w:t xml:space="preserve"> </w:t>
            </w:r>
            <w:r>
              <w:rPr>
                <w:rFonts w:asciiTheme="minorHAnsi" w:hAnsiTheme="minorHAnsi"/>
                <w:i/>
                <w:color w:val="548DD4"/>
                <w:sz w:val="20"/>
              </w:rPr>
              <w:t>Nurodykite pagrindines siūlomo projekto tikslines grupes ir kuo joms bus naudinga</w:t>
            </w:r>
            <w:r>
              <w:rPr>
                <w:rFonts w:asciiTheme="minorHAnsi" w:hAnsiTheme="minorHAnsi"/>
                <w:color w:val="548DD4"/>
                <w:sz w:val="20"/>
              </w:rPr>
              <w:t xml:space="preserve"> numatoma išeiga ir rezultatai</w:t>
            </w:r>
          </w:p>
        </w:tc>
      </w:tr>
    </w:tbl>
    <w:p w:rsidR="00AD3D4F" w:rsidRDefault="00AD3D4F" w:rsidP="00B17113">
      <w:pPr>
        <w:spacing w:after="0"/>
        <w:rPr>
          <w:rFonts w:asciiTheme="minorHAnsi" w:hAnsiTheme="minorHAnsi"/>
          <w:sz w:val="20"/>
          <w:szCs w:val="20"/>
        </w:rPr>
      </w:pPr>
    </w:p>
    <w:p w:rsidR="00AD3D4F" w:rsidRPr="00815C13"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Projekto plėtra ir perkėlimas</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Projekto plėtra </w:t>
            </w:r>
          </w:p>
        </w:tc>
      </w:tr>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simbolių]</w:t>
            </w:r>
            <w:r>
              <w:rPr>
                <w:rFonts w:asciiTheme="minorHAnsi" w:hAnsiTheme="minorHAnsi"/>
                <w:color w:val="548DD4"/>
                <w:sz w:val="20"/>
              </w:rPr>
              <w:t xml:space="preserve"> </w:t>
            </w:r>
            <w:r>
              <w:rPr>
                <w:rFonts w:asciiTheme="minorHAnsi" w:hAnsiTheme="minorHAnsi"/>
                <w:i/>
                <w:color w:val="548DD4"/>
                <w:sz w:val="20"/>
              </w:rPr>
              <w:t>Aprašykite, kaip įsivaizduojate projekto plėtrą, jeigu jis bus sėkmingas</w:t>
            </w:r>
          </w:p>
        </w:tc>
      </w:tr>
    </w:tbl>
    <w:p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Projekto perkėlimas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simbolių]</w:t>
            </w:r>
            <w:r>
              <w:rPr>
                <w:rFonts w:asciiTheme="minorHAnsi" w:hAnsiTheme="minorHAnsi"/>
                <w:color w:val="548DD4"/>
                <w:sz w:val="20"/>
              </w:rPr>
              <w:t xml:space="preserve"> Paaiškinkite, kodėl, jūsų nuomone, sprendžiamas iššūkis ir siūlomas sprendimas bus aktualus kitoms Europos miestų valdžios institucijoms. </w:t>
            </w:r>
            <w:r>
              <w:rPr>
                <w:rFonts w:asciiTheme="minorHAnsi" w:hAnsiTheme="minorHAnsi"/>
                <w:i/>
                <w:color w:val="548DD4"/>
                <w:sz w:val="20"/>
              </w:rPr>
              <w:t>Paaiškinkite, kodėl, jūsų nuomone, projektą galima perduoti ir jį gali pakartoti kitų miestų valdžios institucijos. Aprašykite, kaip projektą būtų galima perduoti.</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B95489" w:rsidRDefault="00B95489">
      <w:pPr>
        <w:suppressAutoHyphens w:val="0"/>
        <w:spacing w:after="0" w:line="240" w:lineRule="auto"/>
        <w:rPr>
          <w:rFonts w:asciiTheme="minorHAnsi" w:eastAsia="Times New Roman" w:hAnsiTheme="minorHAnsi" w:cs="Open Sans"/>
          <w:bCs/>
          <w:sz w:val="20"/>
          <w:szCs w:val="20"/>
        </w:rPr>
      </w:pPr>
      <w:r>
        <w:br w:type="page"/>
      </w:r>
    </w:p>
    <w:p w:rsidR="00D910ED" w:rsidRDefault="00D910ED">
      <w:pPr>
        <w:suppressAutoHyphens w:val="0"/>
        <w:spacing w:after="0" w:line="240" w:lineRule="auto"/>
        <w:rPr>
          <w:rFonts w:asciiTheme="minorHAnsi" w:eastAsia="Times New Roman" w:hAnsiTheme="minorHAnsi" w:cs="Open Sans"/>
          <w:bCs/>
          <w:sz w:val="20"/>
          <w:szCs w:val="20"/>
        </w:rPr>
      </w:pPr>
    </w:p>
    <w:p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Darbo planas</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rPr>
            </w:pPr>
            <w:r>
              <w:rPr>
                <w:rFonts w:asciiTheme="minorHAnsi" w:hAnsiTheme="minorHAnsi"/>
                <w:b/>
                <w:sz w:val="20"/>
              </w:rPr>
              <w:t>DP Nr.</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antraštė</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pradžios mėnuo</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DP pabaigos mėnuo</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DP biudžetas</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Projekto parengimas </w:t>
            </w:r>
          </w:p>
          <w:p w:rsidR="005C218F" w:rsidRPr="00815C13" w:rsidRDefault="005C218F" w:rsidP="007B372C">
            <w:pPr>
              <w:spacing w:after="60"/>
              <w:rPr>
                <w:rFonts w:asciiTheme="minorHAnsi" w:hAnsiTheme="minorHAnsi" w:cs="Open Sans"/>
                <w:bCs/>
                <w:i/>
                <w:sz w:val="20"/>
                <w:szCs w:val="20"/>
              </w:rPr>
            </w:pPr>
            <w:r>
              <w:rPr>
                <w:rFonts w:asciiTheme="minorHAnsi" w:hAnsiTheme="minorHAnsi"/>
                <w:i/>
                <w:color w:val="548DD4"/>
                <w:sz w:val="20"/>
              </w:rPr>
              <w:t>Tik skaityti skirtas DP, negalima nieko keisti – iš anksto įrašyta pradžios ir pabaigos data ir fiksuota suma</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MM.MMMM</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MM.MMMM</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i/>
                <w:sz w:val="20"/>
              </w:rPr>
              <w:t>20 000 EUR</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Partnerių dalyvavimas</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rPr>
            </w:pPr>
            <w:r>
              <w:rPr>
                <w:rFonts w:asciiTheme="minorHAnsi" w:hAnsiTheme="minorHAnsi"/>
                <w:sz w:val="20"/>
              </w:rPr>
              <w:t>Partneris atsakingas už DP</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Pr>
                <w:rFonts w:asciiTheme="minorHAnsi" w:hAnsiTheme="minorHAnsi"/>
                <w:i/>
                <w:sz w:val="20"/>
              </w:rPr>
              <w:t>Pagrindinė miesto valdžios institucija</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Santrauka </w:t>
            </w:r>
          </w:p>
        </w:tc>
      </w:tr>
      <w:tr w:rsidR="007914C0" w:rsidRPr="006B79D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7B1A7A">
            <w:pPr>
              <w:spacing w:after="60"/>
              <w:rPr>
                <w:rFonts w:asciiTheme="minorHAnsi" w:hAnsiTheme="minorHAnsi"/>
              </w:rPr>
            </w:pPr>
            <w:r>
              <w:rPr>
                <w:rFonts w:asciiTheme="minorHAnsi" w:hAnsiTheme="minorHAnsi"/>
                <w:i/>
                <w:color w:val="548DD4"/>
                <w:sz w:val="20"/>
              </w:rPr>
              <w:t>Paraiškos formos parengimas ir pateikimas</w:t>
            </w:r>
          </w:p>
        </w:tc>
      </w:tr>
    </w:tbl>
    <w:p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851"/>
        <w:gridCol w:w="1778"/>
        <w:gridCol w:w="1342"/>
        <w:gridCol w:w="1296"/>
        <w:gridCol w:w="1070"/>
        <w:gridCol w:w="102"/>
        <w:gridCol w:w="266"/>
        <w:gridCol w:w="991"/>
        <w:gridCol w:w="161"/>
        <w:gridCol w:w="1414"/>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DP Nr.</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antraštė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pradžios mėnuo</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pabaigos mėnuo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DP biudžetas</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rPr>
            </w:pPr>
            <w:r>
              <w:rPr>
                <w:rFonts w:asciiTheme="minorHAnsi" w:hAnsiTheme="minorHAnsi"/>
                <w:b/>
                <w:sz w:val="20"/>
              </w:rPr>
              <w:t>Projekto valdymas</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Automatiškai pagal veiklas</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Automatiškai pagal veiklas</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Automatiškai</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Partnerių dalyvavimas</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Partneris atsakingas už DP</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Kiti dalyvaujantys partneriai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Pr>
                <w:rFonts w:asciiTheme="minorHAnsi" w:hAnsiTheme="minorHAnsi"/>
                <w:b/>
                <w:sz w:val="20"/>
              </w:rPr>
              <w:t>Santrauka</w:t>
            </w:r>
            <w:r>
              <w:rPr>
                <w:rFonts w:asciiTheme="minorHAnsi" w:hAnsiTheme="minorHAnsi"/>
                <w:b/>
                <w:color w:val="548DD4"/>
                <w:sz w:val="20"/>
              </w:rPr>
              <w:t xml:space="preserve"> </w:t>
            </w:r>
          </w:p>
        </w:tc>
      </w:tr>
      <w:tr w:rsidR="007A5D85" w:rsidRPr="006B79D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simbolių] </w:t>
            </w:r>
            <w:r>
              <w:rPr>
                <w:rFonts w:asciiTheme="minorHAnsi" w:hAnsiTheme="minorHAnsi"/>
                <w:i/>
                <w:color w:val="548DD4"/>
                <w:sz w:val="20"/>
              </w:rPr>
              <w:t>Aprašykite, kaip bus atliekamas projekto valdymas strateginiu ir veiklos lygmeniu, konkrečiai:</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kasdienio valdymo ir koordinavimo struktūra, atsakomybės ir procedūros (įskaitant, ar numatoma perkelti valdymą išorę)</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ryšiai su partneriais (iniciatyvinė grupė)</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ataskaitų ir vertinimo procedūros</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rizikos ir kokybės valdymas</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Kapitalizacija</w:t>
            </w:r>
          </w:p>
          <w:p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Turėkite omenyje, kad 1 veikla turi būtinai būti skirta kapitalizacijos veikloms (nuolatiniam žinių kaupimui ir mokymuisi) Prie šios veiklos priskiriamas UIA ekspertų dalyvavimas projekto įgyvendinimo etape.  </w:t>
            </w:r>
          </w:p>
          <w:p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Atsižvelgiant į poreikių analizę, kiekvienam projektui bus skiriama iki 30 dienų ekspertų pagalbos. Išlaidos už ekspertų pagalbą (įskaitant keliones ir apgyvendinimą) dengiamos UIA iniciatyvos. Paraiškos teikėjai čia nurodo, kokios UIA ekspertų pagalbos jiems reikėtų. Tai bus diskusijos su nuolatiniu sekretoriatu pagrindas.po projekto patvirtinimo.</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Veikla ir papildomi rezultatai</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Veikla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rPr>
            </w:pPr>
            <w:r>
              <w:rPr>
                <w:rFonts w:asciiTheme="minorHAnsi" w:hAnsiTheme="minorHAnsi"/>
                <w:sz w:val="20"/>
              </w:rPr>
              <w:t>Veiklos pavadinimas:</w:t>
            </w:r>
          </w:p>
          <w:p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Veikla yra konkreti atliekama užduotis, kuriai naudojami ištekliai. Tai – darbo paketo komponentas </w:t>
            </w:r>
          </w:p>
          <w:p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Išvardykite skirtingų rūšių veiklas, įtrauktas į darbų paketą. Turėkite omenyje, kad viename darbų pakete galima išvardyti daugiausia 5 veiklas. Pavyzdžiui, įprastos veiklos šiam darbų paketui yra:</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Vidinė komunikacija su partneriais</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Projekto kontrolė (audito išvados)</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Partnerių koordinavimas</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Pabaigos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Veiklos aprašymas </w:t>
            </w:r>
            <w:r>
              <w:rPr>
                <w:rFonts w:asciiTheme="minorHAnsi" w:hAnsiTheme="minorHAnsi"/>
                <w:b/>
                <w:color w:val="548DD4"/>
              </w:rPr>
              <w:t>[500 simbolių]</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rPr>
            </w:pPr>
            <w:r>
              <w:rPr>
                <w:rFonts w:asciiTheme="minorHAnsi" w:hAnsiTheme="minorHAnsi"/>
                <w:sz w:val="20"/>
              </w:rPr>
              <w:t>Papildomas rezultatas</w:t>
            </w:r>
          </w:p>
          <w:p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Papildomas rezultatas yra materialus arba nematerialus objektas, gautas kaip šalutinis projekto produktas ir prisidedantis prie projekto išeigos kūrimo.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Tikslinė reikšmė</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Veikla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Veiklos pavadinimas: </w:t>
            </w:r>
            <w:r>
              <w:rPr>
                <w:rFonts w:asciiTheme="minorHAnsi" w:hAnsiTheme="minorHAnsi"/>
                <w:i/>
                <w:color w:val="548DD4"/>
                <w:sz w:val="20"/>
              </w:rPr>
              <w:t>Kapitalizacija</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(MM.MMMM)</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Pabaigos mėnuo</w:t>
            </w:r>
          </w:p>
          <w:p w:rsidR="007A5D85" w:rsidRPr="006642CF" w:rsidRDefault="007A5D85" w:rsidP="0068269D">
            <w:pPr>
              <w:spacing w:after="0"/>
              <w:rPr>
                <w:rFonts w:asciiTheme="minorHAnsi" w:hAnsiTheme="minorHAnsi"/>
                <w:sz w:val="20"/>
                <w:szCs w:val="20"/>
              </w:rPr>
            </w:pPr>
            <w:r>
              <w:rPr>
                <w:rFonts w:asciiTheme="minorHAnsi" w:hAnsiTheme="minorHAnsi"/>
                <w:i/>
                <w:sz w:val="20"/>
              </w:rPr>
              <w:t>(MM.MMMM)</w:t>
            </w:r>
          </w:p>
        </w:tc>
      </w:tr>
      <w:tr w:rsidR="007A5D85" w:rsidRPr="006B79D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Veiklos aprašymas (užpildyta iš anksto)</w:t>
            </w:r>
            <w:r>
              <w:rPr>
                <w:rFonts w:asciiTheme="minorHAnsi" w:hAnsiTheme="minorHAnsi"/>
                <w:i/>
                <w:color w:val="548DD4"/>
                <w:sz w:val="20"/>
              </w:rPr>
              <w:t>1) UIA ekspertų pagalba, skirta:</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lastRenderedPageBreak/>
              <w:t>patarimams ir rekomendacijoms apie veiklos pobūdį, ypač apie novatorišką turinį, teikti</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padėti rengti dokumentaciją ir išdavas, kurios apibendrins ir paskleis įgytą patirtį, gerąją praktiką ir t. t. platesnei auditorijai</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teikti palaikymą, užtikrinsiantį, kad veikla būtų vykdoma, kaip numatyta, ir atitiktų patvirtintą pasiūlymą.</w:t>
            </w:r>
          </w:p>
          <w:p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Dalyvavimas miesto plėtros tinklo veikloje</w:t>
            </w:r>
          </w:p>
          <w:p w:rsidR="007B1A7A" w:rsidRPr="00815C13" w:rsidRDefault="007B1A7A" w:rsidP="007B1A7A">
            <w:pPr>
              <w:spacing w:after="60"/>
              <w:rPr>
                <w:rFonts w:asciiTheme="minorHAnsi" w:hAnsiTheme="minorHAnsi"/>
              </w:rPr>
            </w:pPr>
            <w:r>
              <w:rPr>
                <w:rFonts w:asciiTheme="minorHAnsi" w:hAnsiTheme="minorHAnsi"/>
                <w:i/>
                <w:color w:val="548DD4"/>
                <w:sz w:val="20"/>
              </w:rPr>
              <w:t>3) Dalyvavimas nacionalinėse ir (arba) tarptautinėse konferencijose, kad būtų nuolat dalijamasi įgyta patirtimi ir gerąja praktika</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lastRenderedPageBreak/>
              <w:t>D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p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Teminiai papildomi rezultatai, sukurti UIA ekspertų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Kiti papildomi rezultatai, susiję su kapitalizacijos veikla</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bl>
    <w:p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footerReference w:type="default" r:id="rId8"/>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Pr>
                <w:rFonts w:asciiTheme="minorHAnsi" w:hAnsiTheme="minorHAnsi"/>
                <w:b/>
                <w:sz w:val="20"/>
              </w:rPr>
              <w:t>Darbų paketo biudžetas</w:t>
            </w:r>
          </w:p>
        </w:tc>
      </w:tr>
    </w:tbl>
    <w:p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Biudžeto straipsniai</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Iš viso</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Komentarai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Personalas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Biuras ir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Komandiruotės ir apgyvendinimas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Išorinė ekspertizė ir paslaugos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Įranga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Tarpinė suma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Pajamos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simbolių]</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Iš viso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6B79D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5E0202">
            <w:pPr>
              <w:suppressAutoHyphens w:val="0"/>
              <w:spacing w:after="0" w:line="240" w:lineRule="auto"/>
              <w:jc w:val="center"/>
              <w:rPr>
                <w:rFonts w:eastAsia="Times New Roman"/>
                <w:b/>
                <w:color w:val="000000"/>
              </w:rPr>
            </w:pPr>
            <w:r>
              <w:rPr>
                <w:b/>
                <w:color w:val="000000"/>
              </w:rPr>
              <w:t>Numatomo biudžeto paskirstymas metams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Metai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iš viso</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biudžeto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100 %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Suma</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r>
    </w:tbl>
    <w:p w:rsidR="005E0202" w:rsidRPr="00815C13" w:rsidRDefault="005E0202" w:rsidP="007A5D85">
      <w:pPr>
        <w:spacing w:after="0"/>
        <w:rPr>
          <w:rFonts w:asciiTheme="minorHAnsi" w:hAnsiTheme="minorHAnsi" w:cs="Open Sans"/>
          <w:bCs/>
          <w:sz w:val="20"/>
          <w:szCs w:val="20"/>
        </w:rPr>
      </w:pPr>
    </w:p>
    <w:p w:rsidR="007A5D85" w:rsidRPr="00815C13" w:rsidRDefault="007A5D85" w:rsidP="007A5D85">
      <w:pPr>
        <w:spacing w:after="0"/>
        <w:rPr>
          <w:rFonts w:asciiTheme="minorHAnsi" w:hAnsiTheme="minorHAnsi" w:cs="Open Sans"/>
          <w:bCs/>
          <w:sz w:val="20"/>
          <w:szCs w:val="20"/>
        </w:rPr>
      </w:pPr>
    </w:p>
    <w:p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DP Nr.</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antraštė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pradžios mėnuo</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DP pabaigos mėnuo</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DP biudžetas</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rPr>
            </w:pPr>
            <w:r>
              <w:rPr>
                <w:rFonts w:asciiTheme="minorHAnsi" w:hAnsiTheme="minorHAnsi"/>
                <w:b/>
                <w:sz w:val="20"/>
              </w:rPr>
              <w:t>Komunikacija</w:t>
            </w:r>
          </w:p>
          <w:p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Automatiškai pagal veiklas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Automatiškai pagal veiklas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Automatiškai</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Partnerių dalyvavimas</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rPr>
            </w:pPr>
            <w:r>
              <w:rPr>
                <w:rFonts w:asciiTheme="minorHAnsi" w:hAnsiTheme="minorHAnsi"/>
                <w:sz w:val="20"/>
              </w:rPr>
              <w:t>Partneris atsakingas už DP</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Kiti dalyvaujantys partneriai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Santrauka </w:t>
            </w:r>
          </w:p>
        </w:tc>
      </w:tr>
      <w:tr w:rsidR="007A5D85" w:rsidRPr="006B79D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simbolių</w:t>
            </w:r>
            <w:r>
              <w:rPr>
                <w:rFonts w:asciiTheme="minorHAnsi" w:hAnsiTheme="minorHAnsi"/>
                <w:color w:val="548DD4"/>
                <w:sz w:val="20"/>
              </w:rPr>
              <w:t>] Aprašykite savo komunikacijos strategiją ir kaip ji padės įgyvendinti projekto tikslus.</w:t>
            </w:r>
            <w:r>
              <w:rPr>
                <w:rFonts w:asciiTheme="minorHAnsi" w:hAnsiTheme="minorHAnsi"/>
                <w:i/>
                <w:color w:val="548DD4"/>
                <w:sz w:val="20"/>
              </w:rPr>
              <w:t xml:space="preserve"> Aiškiai aprašykite savo komunikacijos su kiekviena tiksline grupe tikslus ir atitinkama komunikacines veiklas.</w:t>
            </w:r>
          </w:p>
        </w:tc>
      </w:tr>
      <w:tr w:rsidR="000E6BB8" w:rsidRPr="006B79D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Komunikacijos tikslas</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Kuo komunikacija gali padėti įgyvendinti projekto tikslus?</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Tikslinės grupės</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Kodėl reikia bendrauti?</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rPr>
            </w:pPr>
            <w:r>
              <w:rPr>
                <w:rFonts w:asciiTheme="minorHAnsi" w:hAnsiTheme="minorHAnsi"/>
                <w:sz w:val="20"/>
              </w:rPr>
              <w:t>[</w:t>
            </w:r>
            <w:r>
              <w:rPr>
                <w:rFonts w:asciiTheme="minorHAnsi" w:hAnsiTheme="minorHAnsi"/>
                <w:b/>
                <w:color w:val="548DD4"/>
                <w:sz w:val="20"/>
              </w:rPr>
              <w:t>500 simbolių]</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simbolių]</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rPr>
            </w:pPr>
            <w:r>
              <w:rPr>
                <w:rFonts w:asciiTheme="minorHAnsi" w:hAnsiTheme="minorHAnsi"/>
                <w:b/>
                <w:sz w:val="20"/>
              </w:rPr>
              <w:t>Veikla ir papildomi rezultatai</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rPr>
            </w:pPr>
            <w:r>
              <w:rPr>
                <w:rFonts w:asciiTheme="minorHAnsi" w:hAnsiTheme="minorHAnsi"/>
                <w:sz w:val="20"/>
              </w:rPr>
              <w:t>A 1.1 Pradinė veikla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pStyle w:val="CommentText"/>
              <w:spacing w:after="0"/>
              <w:rPr>
                <w:rFonts w:asciiTheme="minorHAnsi" w:hAnsiTheme="minorHAnsi"/>
              </w:rPr>
            </w:pPr>
            <w:r>
              <w:rPr>
                <w:rFonts w:asciiTheme="minorHAnsi" w:hAnsiTheme="minorHAnsi"/>
              </w:rPr>
              <w:t>Veiklos aprašymas ir dalyvaujantys partneriai</w:t>
            </w:r>
          </w:p>
          <w:p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Pabaigos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rPr>
            </w:pPr>
            <w:r>
              <w:rPr>
                <w:rFonts w:asciiTheme="minorHAnsi" w:hAnsiTheme="minorHAnsi"/>
                <w:sz w:val="20"/>
              </w:rPr>
              <w:t>Papildomas rezultatas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A.1.2 Publikacijos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t>Veiklos aprašymas</w:t>
            </w:r>
            <w:r>
              <w:rPr>
                <w:rFonts w:asciiTheme="minorHAnsi" w:hAnsiTheme="minorHAnsi"/>
              </w:rPr>
              <w:t xml:space="preserve"> ir dalyvaujantys partneriai</w:t>
            </w:r>
          </w:p>
          <w:p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simbolių]</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Pradžios mėnuo</w:t>
            </w:r>
          </w:p>
          <w:p w:rsidR="007A5D85" w:rsidRPr="00870E5E" w:rsidRDefault="007A5D85" w:rsidP="0068269D">
            <w:pPr>
              <w:spacing w:after="0"/>
              <w:rPr>
                <w:rFonts w:asciiTheme="minorHAnsi" w:hAnsiTheme="minorHAnsi"/>
                <w:sz w:val="20"/>
                <w:szCs w:val="20"/>
              </w:rPr>
            </w:pPr>
            <w:r>
              <w:rPr>
                <w:rFonts w:asciiTheme="minorHAnsi" w:hAnsiTheme="minorHAnsi"/>
                <w:i/>
                <w:sz w:val="20"/>
              </w:rPr>
              <w:t>(MM.MMMM)</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Pabaigos mėnuo</w:t>
            </w:r>
          </w:p>
          <w:p w:rsidR="007A5D85" w:rsidRPr="00870E5E" w:rsidRDefault="007A5D85" w:rsidP="0068269D">
            <w:pPr>
              <w:spacing w:after="0"/>
              <w:rPr>
                <w:rFonts w:asciiTheme="minorHAnsi" w:hAnsiTheme="minorHAnsi"/>
                <w:sz w:val="20"/>
                <w:szCs w:val="20"/>
              </w:rPr>
            </w:pPr>
            <w:r>
              <w:rPr>
                <w:rFonts w:asciiTheme="minorHAnsi" w:hAnsiTheme="minorHAnsi"/>
                <w: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rPr>
            </w:pPr>
            <w:r>
              <w:rPr>
                <w:rFonts w:asciiTheme="minorHAnsi" w:hAnsiTheme="minorHAnsi"/>
                <w:i/>
                <w:sz w:val="20"/>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1.3 Skaitmeninė veikla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t>Veiklos aprašymas</w:t>
            </w:r>
            <w:r>
              <w:rPr>
                <w:rFonts w:asciiTheme="minorHAnsi" w:hAnsiTheme="minorHAnsi"/>
              </w:rPr>
              <w:t xml:space="preserve"> ir dalyvaujantys partneriai</w:t>
            </w:r>
          </w:p>
          <w:p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Pabaigos mėnuo </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C5071C"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rPr>
            </w:pPr>
            <w:r>
              <w:rPr>
                <w:rFonts w:asciiTheme="minorHAnsi" w:hAnsiTheme="minorHAnsi"/>
                <w:i/>
                <w:sz w:val="20"/>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1.4 Vieši renginiai</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 xml:space="preserve">Veiklos aprašymas </w:t>
            </w:r>
            <w:r>
              <w:rPr>
                <w:rFonts w:asciiTheme="minorHAnsi" w:hAnsiTheme="minorHAnsi"/>
              </w:rPr>
              <w:t>ir dalyvaujantys partneriai</w:t>
            </w:r>
          </w:p>
          <w:p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lastRenderedPageBreak/>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lastRenderedPageBreak/>
              <w:t>Pabaigos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lastRenderedPageBreak/>
              <w:t>(MM.MMMM)</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lastRenderedPageBreak/>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Įgyvendinimo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1.5 Reklaminė medžiaga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t>Veiklos aprašymas</w:t>
            </w:r>
            <w:r>
              <w:rPr>
                <w:rFonts w:asciiTheme="minorHAnsi" w:hAnsiTheme="minorHAnsi"/>
              </w:rPr>
              <w:t xml:space="preserve"> ir dalyvaujantys partneriai</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Pabaigos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Įgyvendinimo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1.6 Santykiai su žiniasklaida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t>Veiklos aprašymas ir dalyvaujantys partneriai</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Pabaigos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Įgyvendinimo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 1.7 Galutinės sklaidos veikla (privaloma)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Veiklos aprašymas</w:t>
            </w:r>
            <w:r>
              <w:rPr>
                <w:rFonts w:asciiTheme="minorHAnsi" w:hAnsiTheme="minorHAnsi"/>
                <w:i/>
                <w:color w:val="FF0000"/>
                <w:sz w:val="20"/>
              </w:rPr>
              <w:t xml:space="preserve"> </w:t>
            </w:r>
            <w:r>
              <w:rPr>
                <w:rFonts w:asciiTheme="minorHAnsi" w:hAnsiTheme="minorHAnsi"/>
              </w:rPr>
              <w:t>ir dalyvaujantys partneriai</w:t>
            </w:r>
          </w:p>
          <w:p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simbolių]</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Pradžios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Pabaigos mėnuo</w:t>
            </w:r>
          </w:p>
          <w:p w:rsidR="007A5D85" w:rsidRPr="00815C13" w:rsidRDefault="007A5D85" w:rsidP="0068269D">
            <w:pPr>
              <w:spacing w:after="0"/>
              <w:rPr>
                <w:rFonts w:asciiTheme="minorHAnsi" w:hAnsiTheme="minorHAnsi"/>
                <w:sz w:val="20"/>
                <w:szCs w:val="20"/>
              </w:rPr>
            </w:pPr>
            <w:r>
              <w:rPr>
                <w:rFonts w:asciiTheme="minorHAnsi" w:hAnsiTheme="minorHAnsi"/>
                <w:i/>
                <w:sz w:val="20"/>
              </w:rPr>
              <w:t>(MM.MMMM)</w:t>
            </w:r>
          </w:p>
        </w:tc>
      </w:tr>
      <w:tr w:rsidR="007A5D85"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Papildomas rezultatas</w:t>
            </w:r>
          </w:p>
          <w:p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A5D85"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1.N Kita numatoma veikla (maks.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Veiklos aprašymas</w:t>
            </w:r>
            <w:r>
              <w:rPr>
                <w:rFonts w:asciiTheme="minorHAnsi" w:hAnsiTheme="minorHAnsi"/>
                <w:i/>
                <w:color w:val="FF0000"/>
                <w:sz w:val="20"/>
              </w:rPr>
              <w:t xml:space="preserve"> </w:t>
            </w:r>
            <w:r>
              <w:rPr>
                <w:rFonts w:asciiTheme="minorHAnsi" w:hAnsiTheme="minorHAnsi"/>
              </w:rPr>
              <w:t>ir dalyvaujantys partneriai</w:t>
            </w:r>
          </w:p>
          <w:p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simbolių]</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Pradžios data</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Pabaigos data</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r w:rsidR="007A5D85"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Papildomas rezultatas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Įgyvendinimo mėnuo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(MM.MMMM)</w:t>
            </w:r>
          </w:p>
        </w:tc>
      </w:tr>
    </w:tbl>
    <w:p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Darbų paketo biudžetas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Biudžeto straipsniai</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Komentarai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Personalas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Biuras ir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Komandiruotės ir apgyvendinimas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Išorinė ekspertizė ir paslaugos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Įranga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Tarpinė suma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Pajamos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Numatomo biudžeto paskirstymas metams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Metai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rPr>
            </w:pPr>
            <w:r>
              <w:rPr>
                <w:color w:val="000000"/>
              </w:rPr>
              <w:t xml:space="preserve">Iš viso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biudžeto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Kiekis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C51873" w:rsidRPr="00815C13" w:rsidRDefault="00C51873" w:rsidP="00C51873">
      <w:pPr>
        <w:tabs>
          <w:tab w:val="left" w:pos="4769"/>
        </w:tabs>
        <w:spacing w:after="0"/>
        <w:rPr>
          <w:rFonts w:asciiTheme="minorHAnsi" w:hAnsiTheme="minorHAnsi" w:cs="Open Sans"/>
          <w:bCs/>
          <w:sz w:val="20"/>
          <w:szCs w:val="20"/>
        </w:rPr>
      </w:pPr>
    </w:p>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lastRenderedPageBreak/>
              <w:t>DP Nr.</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antraštė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pradžios mėnuo</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DP pabaigos mėnuo</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DP biudžetas</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ĮGYVENDINIMAS</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Automatiškai pagal veiklas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Automatiškai pagal veiklas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Pr>
                <w:rFonts w:asciiTheme="minorHAnsi" w:hAnsiTheme="minorHAnsi"/>
                <w:i/>
                <w:sz w:val="20"/>
              </w:rPr>
              <w:t>Automatiškai</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Partnerių dalyvavimas</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Partneris atsakingas už DP</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rPr>
            </w:pPr>
            <w:r>
              <w:rPr>
                <w:rFonts w:asciiTheme="minorHAnsi" w:hAnsiTheme="minorHAnsi"/>
                <w:sz w:val="20"/>
              </w:rPr>
              <w:t>Kiti dalyvaujantys partneriai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rPr>
            </w:pP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Pr>
                <w:rFonts w:asciiTheme="minorHAnsi" w:hAnsiTheme="minorHAnsi"/>
                <w:b/>
                <w:sz w:val="20"/>
              </w:rPr>
              <w:t>Santrauka</w:t>
            </w:r>
            <w:r>
              <w:rPr>
                <w:rFonts w:asciiTheme="minorHAnsi" w:hAnsiTheme="minorHAnsi"/>
                <w:sz w:val="20"/>
              </w:rPr>
              <w:t xml:space="preserve">  </w:t>
            </w:r>
          </w:p>
        </w:tc>
      </w:tr>
      <w:tr w:rsidR="007914C0" w:rsidRPr="006B79D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simbolių] </w:t>
            </w:r>
            <w:r>
              <w:rPr>
                <w:rFonts w:asciiTheme="minorHAnsi" w:hAnsiTheme="minorHAnsi"/>
                <w:i/>
                <w:color w:val="548DD4"/>
                <w:sz w:val="20"/>
              </w:rPr>
              <w:t>Sukurkite daugiausiai 4 įgyvendinamus darbo paketus, atitinkančius pagrindines jūsų projekto gaires</w:t>
            </w:r>
            <w:r>
              <w:rPr>
                <w:rFonts w:asciiTheme="minorHAnsi" w:hAnsiTheme="minorHAnsi"/>
                <w:sz w:val="20"/>
              </w:rPr>
              <w:t xml:space="preserve"> </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Veikla, išdavos ir papildomi rezultatai </w:t>
            </w:r>
          </w:p>
        </w:tc>
      </w:tr>
      <w:tr w:rsidR="007914C0"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rPr>
            </w:pPr>
            <w:r>
              <w:rPr>
                <w:rFonts w:asciiTheme="minorHAnsi" w:hAnsiTheme="minorHAnsi"/>
                <w:sz w:val="20"/>
              </w:rPr>
              <w:t>Veikla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rPr>
            </w:pPr>
            <w:r>
              <w:rPr>
                <w:rFonts w:asciiTheme="minorHAnsi" w:hAnsiTheme="minorHAnsi"/>
                <w:sz w:val="20"/>
              </w:rPr>
              <w:t>Veiklos pavadinimas</w:t>
            </w:r>
          </w:p>
          <w:p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Čia išvardykite skirtingas šio darbų paketo veiklas. Turėkite omenyje, kad viename darbų pakete galima išvardyti daugiausia 5 veiklas.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Pradžios mėnuo</w:t>
            </w:r>
          </w:p>
          <w:p w:rsidR="007914C0" w:rsidRPr="00815C13" w:rsidRDefault="007914C0" w:rsidP="007B372C">
            <w:pPr>
              <w:spacing w:after="0"/>
              <w:rPr>
                <w:rFonts w:asciiTheme="minorHAnsi" w:hAnsiTheme="minorHAnsi"/>
                <w:sz w:val="20"/>
                <w:szCs w:val="20"/>
              </w:rPr>
            </w:pPr>
            <w:r>
              <w:rPr>
                <w:rFonts w:asciiTheme="minorHAnsi" w:hAnsiTheme="minorHAnsi"/>
                <w:i/>
                <w:sz w:val="20"/>
              </w:rPr>
              <w:t>(MM.MMMM)</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Pabaigos mėnuo</w:t>
            </w:r>
          </w:p>
          <w:p w:rsidR="007914C0" w:rsidRPr="00815C13" w:rsidRDefault="007914C0" w:rsidP="007B372C">
            <w:pPr>
              <w:spacing w:after="0"/>
              <w:rPr>
                <w:rFonts w:asciiTheme="minorHAnsi" w:hAnsiTheme="minorHAnsi"/>
                <w:sz w:val="20"/>
                <w:szCs w:val="20"/>
              </w:rPr>
            </w:pPr>
            <w:r>
              <w:rPr>
                <w:rFonts w:asciiTheme="minorHAnsi" w:hAnsiTheme="minorHAnsi"/>
                <w:i/>
                <w:sz w:val="20"/>
              </w:rPr>
              <w:t>(MM.MMMM)</w:t>
            </w:r>
          </w:p>
        </w:tc>
      </w:tr>
      <w:tr w:rsidR="007914C0" w:rsidRPr="006B79D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Veiklos aprašymas ir dalyvaujantys partneriai</w:t>
            </w:r>
          </w:p>
          <w:p w:rsidR="000A63D4" w:rsidRPr="00815513" w:rsidRDefault="000A63D4" w:rsidP="00E16884">
            <w:pPr>
              <w:pStyle w:val="CommentText1"/>
              <w:rPr>
                <w:rFonts w:asciiTheme="minorHAnsi" w:hAnsiTheme="minorHAnsi"/>
                <w:b/>
              </w:rPr>
            </w:pPr>
            <w:r>
              <w:rPr>
                <w:rFonts w:asciiTheme="minorHAnsi" w:hAnsiTheme="minorHAnsi"/>
                <w:b/>
                <w:color w:val="548DD4"/>
              </w:rPr>
              <w:t>[500 simbolių]</w:t>
            </w:r>
          </w:p>
        </w:tc>
      </w:tr>
      <w:tr w:rsidR="007914C0"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D / O</w:t>
            </w:r>
          </w:p>
          <w:p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Papildomo rezultato arba išeigos aprašas </w:t>
            </w:r>
            <w:r>
              <w:rPr>
                <w:rFonts w:asciiTheme="minorHAnsi" w:hAnsiTheme="minorHAnsi"/>
                <w:b/>
                <w:color w:val="548DD4"/>
                <w:sz w:val="20"/>
              </w:rPr>
              <w:t>[250 simbolių]</w:t>
            </w:r>
          </w:p>
          <w:p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Papildomas rezultatas yra materialus arba nematerialus objektas, gautas kaip šalutinis projekto produktas ir prisidedantis prie projekto išeigos kūrimo.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Išdava yra tai, kas buvo sukurta už projektui skirtus pinigus. Ją galima aprašyti naudojant išdavos rodiklį ir ji tiesiogiai prisideda prie projekto rezultato.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Pasirinkite, ar veikla sukurs papildomą rezultatą ar išdavą, ir pridėkite aprašą. </w:t>
            </w:r>
          </w:p>
          <w:p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Turėkite omenyje, kad dažniausiai projekto išdavai reikia mažiausiai 2 papildomų rezultatų.</w:t>
            </w:r>
            <w: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7914C0"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rPr>
            </w:pPr>
            <w:r>
              <w:rPr>
                <w:rFonts w:asciiTheme="minorHAnsi" w:hAnsiTheme="minorHAnsi"/>
                <w:sz w:val="20"/>
              </w:rPr>
              <w:t>Veikla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rPr>
            </w:pPr>
            <w:r>
              <w:rPr>
                <w:rFonts w:asciiTheme="minorHAnsi" w:hAnsiTheme="minorHAnsi"/>
                <w:sz w:val="20"/>
              </w:rPr>
              <w:t>Veiklos pavadinimas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Pradžios mėnuo</w:t>
            </w:r>
          </w:p>
          <w:p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(MM.MMMM)</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Pabaigos mėnuo</w:t>
            </w:r>
          </w:p>
          <w:p w:rsidR="007914C0" w:rsidRPr="00815C13" w:rsidRDefault="007914C0" w:rsidP="007B372C">
            <w:pPr>
              <w:spacing w:after="0"/>
              <w:rPr>
                <w:rFonts w:asciiTheme="minorHAnsi" w:hAnsiTheme="minorHAnsi"/>
                <w:sz w:val="20"/>
                <w:szCs w:val="20"/>
              </w:rPr>
            </w:pPr>
            <w:r>
              <w:rPr>
                <w:rFonts w:asciiTheme="minorHAnsi" w:hAnsiTheme="minorHAnsi"/>
                <w:i/>
                <w:sz w:val="20"/>
              </w:rPr>
              <w:t>(MM.MMMM)</w:t>
            </w:r>
          </w:p>
        </w:tc>
      </w:tr>
      <w:tr w:rsidR="007914C0" w:rsidRPr="006B79D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Veiklos aprašymas ir dalyvaujantys partneriai </w:t>
            </w:r>
          </w:p>
          <w:p w:rsidR="000A63D4" w:rsidRPr="00815513" w:rsidRDefault="000A63D4" w:rsidP="006413CD">
            <w:pPr>
              <w:pStyle w:val="CommentText1"/>
              <w:rPr>
                <w:rFonts w:asciiTheme="minorHAnsi" w:hAnsiTheme="minorHAnsi"/>
                <w:b/>
              </w:rPr>
            </w:pPr>
            <w:r>
              <w:rPr>
                <w:rFonts w:asciiTheme="minorHAnsi" w:hAnsiTheme="minorHAnsi"/>
                <w:b/>
                <w:color w:val="548DD4"/>
              </w:rPr>
              <w:t>[500 simbolių]</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D / O</w:t>
            </w:r>
          </w:p>
          <w:p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Papildomo rezultato arba išeigos aprašas </w:t>
            </w:r>
            <w:r>
              <w:rPr>
                <w:rFonts w:asciiTheme="minorHAnsi" w:hAnsiTheme="minorHAnsi"/>
                <w:b/>
                <w:color w:val="548DD4"/>
                <w:sz w:val="20"/>
              </w:rPr>
              <w:t>[250 simbolių]</w:t>
            </w:r>
          </w:p>
          <w:p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Tikslinė reikšmė</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bl>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t>Darbų paketo biudžetas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Biudžeto straipsniai</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Komentarai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Personalas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Biuras ir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Komandiruotės ir apgyvendinimas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Išorinė ekspertizė ir paslaugos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Įranga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Tarpinė suma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Pajamos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Numatomo biudžeto paskirstymas metams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Metai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Iš viso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biudžeto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Kiekis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lastRenderedPageBreak/>
              <w:t>DP investicija</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rPr>
            </w:pPr>
            <w:r>
              <w:rPr>
                <w:rFonts w:asciiTheme="minorHAnsi" w:hAnsiTheme="minorHAnsi"/>
                <w:b/>
                <w:sz w:val="20"/>
              </w:rPr>
              <w:t>Pavadinimas</w:t>
            </w:r>
          </w:p>
          <w:p w:rsidR="00571324" w:rsidRPr="003568FC" w:rsidRDefault="00571324" w:rsidP="00571324">
            <w:pPr>
              <w:rPr>
                <w:i/>
                <w:iCs/>
                <w:color w:val="548DD4"/>
                <w:sz w:val="20"/>
                <w:szCs w:val="20"/>
                <w:lang w:val="en-US" w:eastAsia="ar-SA" w:bidi="ar-SA"/>
              </w:rPr>
            </w:pPr>
            <w:r w:rsidRPr="003568FC">
              <w:rPr>
                <w:i/>
                <w:iCs/>
                <w:color w:val="548DD4"/>
                <w:sz w:val="20"/>
                <w:szCs w:val="20"/>
                <w:lang w:val="en-US" w:eastAsia="ar-SA" w:bidi="ar-SA"/>
              </w:rPr>
              <w:t>DP investicija atitinka mažiausia 1 investiciją.</w:t>
            </w:r>
          </w:p>
          <w:p w:rsidR="003D4CFD" w:rsidRPr="00815C13" w:rsidRDefault="003D4CFD" w:rsidP="00802226">
            <w:pPr>
              <w:spacing w:after="60"/>
              <w:jc w:val="both"/>
              <w:rPr>
                <w:rFonts w:asciiTheme="minorHAnsi" w:hAnsiTheme="minorHAnsi"/>
                <w:b/>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DP pradžios mėnuo</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DP pabaigos mėnuo</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DP biudžetas</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Galima sukurti daugiausiai 1 DP investiciją</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Automatiškai pagal veiklas</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Automatiškai pagal veiklas</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Pr>
                <w:rFonts w:asciiTheme="minorHAnsi" w:hAnsiTheme="minorHAnsi"/>
                <w:i/>
                <w:sz w:val="20"/>
              </w:rPr>
              <w:t>Automatiškai</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Partnerių dalyvavimas</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rPr>
            </w:pPr>
            <w:r>
              <w:rPr>
                <w:rFonts w:asciiTheme="minorHAnsi" w:hAnsiTheme="minorHAnsi"/>
                <w:sz w:val="20"/>
              </w:rPr>
              <w:t>Partneris atsakingas už DP</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Išskleidžiamas sąrašas</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rPr>
            </w:pPr>
            <w:r>
              <w:rPr>
                <w:rFonts w:asciiTheme="minorHAnsi" w:hAnsiTheme="minorHAnsi"/>
                <w:sz w:val="20"/>
              </w:rPr>
              <w:t>Kiti dalyvaujantys partneriai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Išskleidžiamas sąrašas</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Santrauka </w:t>
            </w:r>
          </w:p>
        </w:tc>
      </w:tr>
      <w:tr w:rsidR="00E71CE0" w:rsidRPr="006B79D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simbolių] </w:t>
            </w:r>
            <w:r>
              <w:rPr>
                <w:rFonts w:asciiTheme="minorHAnsi" w:hAnsiTheme="minorHAnsi"/>
                <w:i/>
                <w:color w:val="548DD4"/>
                <w:sz w:val="20"/>
              </w:rPr>
              <w:t>Trumpai aprašykite darbo paketą ir jį pagrįskite.</w:t>
            </w:r>
          </w:p>
        </w:tc>
      </w:tr>
    </w:tbl>
    <w:p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Darbų paketo biudžetas</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Biudžeto straipsniai</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Komentarai</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Personalas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Biuras ir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Komandiruotės ir apgyvendinimas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Išorinė ekspertizė ir paslaugos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Įranga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Tarpinė suma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Pajamos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simbolių]</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Iš viso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Numatomo biudžeto paskirstymas metams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Metai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Iš viso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biudžeto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Kiekis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rPr>
      </w:pPr>
      <w:r>
        <w:rPr>
          <w:rFonts w:asciiTheme="minorHAnsi" w:hAnsiTheme="minorHAnsi"/>
          <w:b/>
          <w:sz w:val="20"/>
          <w:u w:val="single"/>
        </w:rPr>
        <w:lastRenderedPageBreak/>
        <w:t>1 investicija</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Investicijos pavadinimas</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Investicijos aprašas</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simbolių] </w:t>
            </w:r>
            <w:r>
              <w:rPr>
                <w:rFonts w:asciiTheme="minorHAnsi" w:hAnsiTheme="minorHAnsi"/>
                <w:i/>
                <w:color w:val="548DD4"/>
                <w:sz w:val="20"/>
              </w:rPr>
              <w:t xml:space="preserve">Aprašykite investiciją ir paaiškinkite, kuo ji susijusi su bendruoju darbo paketu (-ais) ir bendrąją projekto logika.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rPr>
            </w:pPr>
            <w:r>
              <w:rPr>
                <w:rFonts w:asciiTheme="minorHAnsi" w:hAnsiTheme="minorHAnsi"/>
                <w:b/>
                <w:sz w:val="20"/>
              </w:rPr>
              <w:t>Dalyvaujantys partneriai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Investicijos vieta </w:t>
            </w:r>
          </w:p>
        </w:tc>
        <w:tc>
          <w:tcPr>
            <w:tcW w:w="25" w:type="dxa"/>
            <w:shd w:val="clear" w:color="auto" w:fill="auto"/>
          </w:tcPr>
          <w:p w:rsidR="00310D1B" w:rsidRPr="00802226" w:rsidRDefault="00310D1B">
            <w:pPr>
              <w:rPr>
                <w:rFonts w:asciiTheme="minorHAnsi" w:hAnsiTheme="minorHAnsi"/>
                <w:sz w:val="20"/>
                <w:szCs w:val="20"/>
              </w:rPr>
            </w:pPr>
          </w:p>
        </w:tc>
      </w:tr>
      <w:tr w:rsidR="00D71AC6"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Fizinės investicijos vieta</w:t>
            </w:r>
          </w:p>
        </w:tc>
        <w:tc>
          <w:tcPr>
            <w:tcW w:w="25" w:type="dxa"/>
            <w:shd w:val="clear" w:color="auto" w:fill="auto"/>
          </w:tcPr>
          <w:p w:rsidR="00D71AC6" w:rsidRPr="00802226" w:rsidRDefault="00D71AC6">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Investicijos rizika</w:t>
            </w:r>
          </w:p>
        </w:tc>
        <w:tc>
          <w:tcPr>
            <w:tcW w:w="25" w:type="dxa"/>
            <w:shd w:val="clear" w:color="auto" w:fill="auto"/>
          </w:tcPr>
          <w:p w:rsidR="00310D1B" w:rsidRPr="00815C13" w:rsidRDefault="00310D1B">
            <w:pPr>
              <w:rPr>
                <w:rFonts w:asciiTheme="minorHAnsi" w:hAnsiTheme="minorHAnsi"/>
                <w:sz w:val="20"/>
                <w:szCs w:val="20"/>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74E59" w:rsidRDefault="00A43477" w:rsidP="00074E59">
            <w:pPr>
              <w:spacing w:after="0"/>
              <w:rPr>
                <w:sz w:val="20"/>
                <w:szCs w:val="20"/>
              </w:rPr>
            </w:pPr>
            <w:r>
              <w:rPr>
                <w:rFonts w:asciiTheme="minorHAnsi" w:hAnsiTheme="minorHAnsi"/>
                <w:b/>
                <w:color w:val="548DD4"/>
                <w:sz w:val="20"/>
              </w:rPr>
              <w:t xml:space="preserve">[1000 simbolių] </w:t>
            </w:r>
            <w:r>
              <w:t>Investicijos rizikos aprašas, sprendimas investuoti / neinvestuoti ir t. t. (jeigu jų yra)</w:t>
            </w:r>
            <w:r>
              <w:rPr>
                <w:sz w:val="20"/>
              </w:rPr>
              <w:t xml:space="preserve"> </w:t>
            </w:r>
          </w:p>
        </w:tc>
        <w:tc>
          <w:tcPr>
            <w:tcW w:w="25" w:type="dxa"/>
            <w:shd w:val="clear" w:color="auto" w:fill="auto"/>
          </w:tcPr>
          <w:p w:rsidR="00310D1B" w:rsidRPr="00074E59"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Investicijos dokumentai</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B23535" w:rsidRDefault="00A43477" w:rsidP="00074E59">
            <w:pPr>
              <w:spacing w:after="0"/>
              <w:rPr>
                <w:sz w:val="20"/>
                <w:szCs w:val="20"/>
              </w:rPr>
            </w:pPr>
            <w:r>
              <w:rPr>
                <w:rFonts w:asciiTheme="minorHAnsi" w:hAnsiTheme="minorHAnsi"/>
                <w:b/>
                <w:color w:val="548DD4"/>
                <w:sz w:val="20"/>
              </w:rPr>
              <w:t xml:space="preserve">[1000 simbolių] </w:t>
            </w:r>
            <w:r>
              <w:rPr>
                <w:rFonts w:asciiTheme="minorHAnsi" w:hAnsiTheme="minorHAnsi"/>
                <w:i/>
                <w:color w:val="548DD4"/>
                <w:sz w:val="20"/>
              </w:rPr>
              <w:t>Nurodykite visus techninius reikalavimus ir leidimus (pvz., statybų leidimą), būtinus investuoti pagal atitinkamus nacionalinius įstatymus.</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Nuosavybė</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simbolių]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Kam priklauso investicijos vieta?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Kam atiteks investicijos nuosavybės teisės pasibaigus projektui? </w:t>
            </w:r>
          </w:p>
          <w:p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Kas rūpinsis investicijos priežiūra? Kaip tai bus atliekama?</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rPr>
            </w:pPr>
            <w:r>
              <w:rPr>
                <w:rFonts w:asciiTheme="minorHAnsi" w:hAnsiTheme="minorHAnsi"/>
                <w:b/>
                <w:sz w:val="20"/>
              </w:rPr>
              <w:t>Veikla, išdavos ir papildomi rezultatai</w:t>
            </w:r>
          </w:p>
        </w:tc>
        <w:tc>
          <w:tcPr>
            <w:tcW w:w="25" w:type="dxa"/>
            <w:shd w:val="clear" w:color="auto" w:fill="auto"/>
          </w:tcPr>
          <w:p w:rsidR="00310D1B" w:rsidRPr="00815C13" w:rsidRDefault="00310D1B">
            <w:pPr>
              <w:rPr>
                <w:rFonts w:asciiTheme="minorHAnsi" w:hAnsiTheme="minorHAnsi"/>
                <w:sz w:val="20"/>
                <w:szCs w:val="20"/>
              </w:rPr>
            </w:pP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Veikla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Veiklos pavadinimas</w:t>
            </w:r>
          </w:p>
          <w:p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Čia išvardykite skirtingas šio darbų paketo veiklas. Turėkite omenyje, kad viename darbų pakete galima išvardyti daugiausia 5 veiklas.</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Pradžios mėnuo</w:t>
            </w:r>
          </w:p>
          <w:p w:rsidR="00D71AC6" w:rsidRPr="00815C13" w:rsidRDefault="00D71AC6" w:rsidP="00D71AC6">
            <w:pPr>
              <w:spacing w:after="0"/>
              <w:rPr>
                <w:rFonts w:asciiTheme="minorHAnsi" w:hAnsiTheme="minorHAnsi"/>
                <w:sz w:val="20"/>
                <w:szCs w:val="20"/>
              </w:rPr>
            </w:pPr>
            <w:r>
              <w:rPr>
                <w:rFonts w:asciiTheme="minorHAnsi" w:hAnsiTheme="minorHAnsi"/>
                <w:i/>
                <w:sz w:val="20"/>
              </w:rPr>
              <w:t>(MM.MMMM)</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Pabaigos mėnuo</w:t>
            </w:r>
          </w:p>
          <w:p w:rsidR="00D71AC6" w:rsidRPr="00815C13" w:rsidRDefault="00D71AC6" w:rsidP="00D71AC6">
            <w:pPr>
              <w:spacing w:after="0"/>
              <w:rPr>
                <w:rFonts w:asciiTheme="minorHAnsi" w:hAnsiTheme="minorHAnsi"/>
                <w:sz w:val="20"/>
                <w:szCs w:val="20"/>
              </w:rPr>
            </w:pPr>
            <w:r>
              <w:rPr>
                <w:rFonts w:asciiTheme="minorHAnsi" w:hAnsiTheme="minorHAnsi"/>
                <w:i/>
                <w:sz w:val="20"/>
              </w:rPr>
              <w:t>(MM.MMMM)</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Veiklos aprašymas ir dalyvaujantys partneriai</w:t>
            </w:r>
          </w:p>
          <w:p w:rsidR="00D71AC6" w:rsidRPr="00815513" w:rsidRDefault="00D71AC6" w:rsidP="00D71AC6">
            <w:pPr>
              <w:pStyle w:val="CommentText1"/>
              <w:rPr>
                <w:rFonts w:asciiTheme="minorHAnsi" w:hAnsiTheme="minorHAnsi"/>
                <w:b/>
              </w:rPr>
            </w:pPr>
            <w:r>
              <w:rPr>
                <w:rFonts w:asciiTheme="minorHAnsi" w:hAnsiTheme="minorHAnsi"/>
                <w:b/>
                <w:color w:val="548DD4"/>
              </w:rPr>
              <w:t>[500 simbolių]</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D / O</w:t>
            </w:r>
          </w:p>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Papildomo rezultato arba išeigos aprašas </w:t>
            </w:r>
            <w:r>
              <w:rPr>
                <w:rFonts w:asciiTheme="minorHAnsi" w:hAnsiTheme="minorHAnsi"/>
                <w:b/>
                <w:color w:val="548DD4"/>
                <w:sz w:val="20"/>
              </w:rPr>
              <w:t>[250 simbolių]</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Tikslinė reikšmė</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Veikla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Veiklos pavadinimas</w:t>
            </w:r>
          </w:p>
          <w:p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Pradžios mėnuo</w:t>
            </w:r>
          </w:p>
          <w:p w:rsidR="00D71AC6" w:rsidRPr="00815C13" w:rsidRDefault="00D71AC6" w:rsidP="00D71AC6">
            <w:pPr>
              <w:spacing w:after="0"/>
              <w:rPr>
                <w:rFonts w:asciiTheme="minorHAnsi" w:hAnsiTheme="minorHAnsi"/>
                <w:sz w:val="20"/>
                <w:szCs w:val="20"/>
              </w:rPr>
            </w:pPr>
            <w:r>
              <w:rPr>
                <w:rFonts w:asciiTheme="minorHAnsi" w:hAnsiTheme="minorHAnsi"/>
                <w:i/>
                <w:sz w:val="20"/>
              </w:rPr>
              <w:t>(MM.MMMM)</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Pabaigos mėnuo</w:t>
            </w:r>
          </w:p>
          <w:p w:rsidR="00D71AC6" w:rsidRPr="00815C13" w:rsidRDefault="00D71AC6" w:rsidP="00D71AC6">
            <w:pPr>
              <w:spacing w:after="0"/>
              <w:rPr>
                <w:rFonts w:asciiTheme="minorHAnsi" w:hAnsiTheme="minorHAnsi"/>
                <w:sz w:val="20"/>
                <w:szCs w:val="20"/>
              </w:rPr>
            </w:pPr>
            <w:r>
              <w:rPr>
                <w:rFonts w:asciiTheme="minorHAnsi" w:hAnsiTheme="minorHAnsi"/>
                <w:i/>
                <w:sz w:val="20"/>
              </w:rPr>
              <w:t>(MM.MMMM)</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Veiklos aprašymas ir dalyvaujantys partneriai</w:t>
            </w:r>
          </w:p>
          <w:p w:rsidR="00D71AC6" w:rsidRPr="00815513" w:rsidRDefault="00D71AC6" w:rsidP="00D71AC6">
            <w:pPr>
              <w:pStyle w:val="CommentText1"/>
              <w:rPr>
                <w:rFonts w:asciiTheme="minorHAnsi" w:hAnsiTheme="minorHAnsi"/>
                <w:b/>
              </w:rPr>
            </w:pPr>
            <w:r>
              <w:rPr>
                <w:rFonts w:asciiTheme="minorHAnsi" w:hAnsiTheme="minorHAnsi"/>
                <w:b/>
                <w:color w:val="548DD4"/>
              </w:rPr>
              <w:t>[500 simbolių]</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lastRenderedPageBreak/>
              <w:t>D / O</w:t>
            </w:r>
          </w:p>
          <w:p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Papildomo rezultato arba išeigos aprašas </w:t>
            </w:r>
            <w:r>
              <w:rPr>
                <w:rFonts w:asciiTheme="minorHAnsi" w:hAnsiTheme="minorHAnsi"/>
                <w:b/>
                <w:color w:val="548DD4"/>
                <w:sz w:val="20"/>
              </w:rPr>
              <w:t>[250 simbolių]</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Tikslinė reikšmė</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2F016E"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rPr>
            </w:pPr>
            <w:r>
              <w:rPr>
                <w:rFonts w:asciiTheme="minorHAnsi" w:hAnsiTheme="minorHAnsi"/>
                <w:sz w:val="20"/>
              </w:rPr>
              <w:t>Veikla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rPr>
            </w:pPr>
            <w:r>
              <w:rPr>
                <w:rFonts w:asciiTheme="minorHAnsi" w:hAnsiTheme="minorHAnsi"/>
                <w:sz w:val="20"/>
              </w:rPr>
              <w:t>Veiklos pavadinimas</w:t>
            </w:r>
          </w:p>
          <w:p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Pradžios mėnuo</w:t>
            </w:r>
          </w:p>
          <w:p w:rsidR="002F016E" w:rsidRPr="00815C13" w:rsidRDefault="002F016E" w:rsidP="002F016E">
            <w:pPr>
              <w:spacing w:after="0"/>
              <w:rPr>
                <w:rFonts w:asciiTheme="minorHAnsi" w:hAnsiTheme="minorHAnsi"/>
                <w:sz w:val="20"/>
                <w:szCs w:val="20"/>
              </w:rPr>
            </w:pPr>
            <w:r>
              <w:rPr>
                <w:rFonts w:asciiTheme="minorHAnsi" w:hAnsiTheme="minorHAnsi"/>
                <w:i/>
                <w:sz w:val="20"/>
              </w:rPr>
              <w:t>(MM.MMMM)</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Pabaigos mėnuo</w:t>
            </w:r>
          </w:p>
          <w:p w:rsidR="002F016E" w:rsidRPr="00815C13" w:rsidRDefault="002F016E" w:rsidP="002F016E">
            <w:pPr>
              <w:spacing w:after="0"/>
              <w:rPr>
                <w:rFonts w:asciiTheme="minorHAnsi" w:hAnsiTheme="minorHAnsi"/>
                <w:sz w:val="20"/>
                <w:szCs w:val="20"/>
              </w:rPr>
            </w:pPr>
            <w:r>
              <w:rPr>
                <w:rFonts w:asciiTheme="minorHAnsi" w:hAnsiTheme="minorHAnsi"/>
                <w:i/>
                <w:sz w:val="20"/>
              </w:rPr>
              <w:t>(MM.MMMM)</w:t>
            </w:r>
          </w:p>
        </w:tc>
      </w:tr>
      <w:tr w:rsidR="002F016E"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pStyle w:val="CommentText1"/>
              <w:spacing w:after="0"/>
              <w:rPr>
                <w:rFonts w:asciiTheme="minorHAnsi" w:hAnsiTheme="minorHAnsi"/>
                <w:color w:val="548DD4"/>
              </w:rPr>
            </w:pPr>
            <w:r>
              <w:rPr>
                <w:rFonts w:asciiTheme="minorHAnsi" w:hAnsiTheme="minorHAnsi"/>
              </w:rPr>
              <w:t>Veiklos aprašymas ir dalyvaujantys partneriai</w:t>
            </w:r>
          </w:p>
          <w:p w:rsidR="002F016E" w:rsidRPr="00815513" w:rsidRDefault="002F016E" w:rsidP="002F016E">
            <w:pPr>
              <w:pStyle w:val="CommentText1"/>
              <w:rPr>
                <w:rFonts w:asciiTheme="minorHAnsi" w:hAnsiTheme="minorHAnsi"/>
                <w:b/>
              </w:rPr>
            </w:pPr>
            <w:r>
              <w:rPr>
                <w:rFonts w:asciiTheme="minorHAnsi" w:hAnsiTheme="minorHAnsi"/>
                <w:b/>
                <w:color w:val="548DD4"/>
              </w:rPr>
              <w:t>[500 simbolių]</w:t>
            </w:r>
          </w:p>
        </w:tc>
      </w:tr>
      <w:tr w:rsidR="002F016E"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D / O</w:t>
            </w:r>
          </w:p>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Papildomo rezultato arba išeigos aprašas </w:t>
            </w:r>
            <w:r>
              <w:rPr>
                <w:rFonts w:asciiTheme="minorHAnsi" w:hAnsiTheme="minorHAnsi"/>
                <w:b/>
                <w:color w:val="548DD4"/>
                <w:sz w:val="20"/>
              </w:rPr>
              <w:t>[250 simbolių]</w:t>
            </w:r>
          </w:p>
          <w:p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Tikslinė reikšmė</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bl>
    <w:p w:rsidR="002F016E" w:rsidRDefault="002F016E" w:rsidP="00E45B58">
      <w:pPr>
        <w:rPr>
          <w:rFonts w:asciiTheme="minorHAnsi" w:hAnsiTheme="minorHAnsi" w:cs="Open Sans"/>
          <w:b/>
          <w:sz w:val="20"/>
          <w:szCs w:val="20"/>
          <w:u w:val="single"/>
        </w:rPr>
      </w:pPr>
    </w:p>
    <w:p w:rsidR="00E45B58" w:rsidRDefault="00E45B58" w:rsidP="00E45B58">
      <w:pPr>
        <w:rPr>
          <w:rFonts w:asciiTheme="minorHAnsi" w:hAnsiTheme="minorHAnsi" w:cs="Open Sans"/>
          <w:bCs/>
          <w:sz w:val="20"/>
          <w:szCs w:val="20"/>
        </w:rPr>
      </w:pPr>
      <w:r>
        <w:rPr>
          <w:rFonts w:asciiTheme="minorHAnsi" w:hAnsiTheme="minorHAnsi"/>
          <w:b/>
          <w:sz w:val="20"/>
          <w:u w:val="single"/>
        </w:rPr>
        <w:t>Investicijos nr: įtraukite tiek investicijų, kiek reikia</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lastRenderedPageBreak/>
              <w:t>P Nr.</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antraštė</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pradžios mėnuo</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DP pabaigos mėnuo</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DP biudžetas</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Paskutinis DP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rPr>
            </w:pPr>
            <w:r>
              <w:rPr>
                <w:rFonts w:asciiTheme="minorHAnsi" w:hAnsiTheme="minorHAnsi"/>
                <w:b/>
                <w:sz w:val="20"/>
              </w:rPr>
              <w:t>Baigimas ir žinių perdavimas</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Automatiškai pagal veiklas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Automatiškai pagal veiklas</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176AD5" w:rsidP="0057237B">
            <w:pPr>
              <w:spacing w:after="60"/>
              <w:rPr>
                <w:rFonts w:asciiTheme="minorHAnsi" w:hAnsiTheme="minorHAnsi" w:cs="Open Sans"/>
                <w:bCs/>
                <w:i/>
                <w:sz w:val="20"/>
                <w:szCs w:val="20"/>
              </w:rPr>
            </w:pPr>
            <w:r w:rsidRPr="003568FC">
              <w:rPr>
                <w:rFonts w:asciiTheme="minorHAnsi" w:hAnsiTheme="minorHAnsi"/>
                <w:i/>
                <w:sz w:val="20"/>
              </w:rPr>
              <w:t>15 000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Partnerių dalyvavimas</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Partneris atsakingas už DP</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rPr>
            </w:pPr>
          </w:p>
        </w:tc>
      </w:tr>
      <w:tr w:rsidR="003914E1" w:rsidRPr="006B79D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Dalyvaujanti asocijuotoji miesto valdžios institucija ir (arba) pagrindinis suinteresuotasis subjektas</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Santrauka</w:t>
            </w:r>
            <w:r>
              <w:rPr>
                <w:rFonts w:asciiTheme="minorHAnsi" w:hAnsiTheme="minorHAnsi"/>
                <w:b/>
                <w:color w:val="548DD4"/>
                <w:sz w:val="20"/>
              </w:rPr>
              <w:t xml:space="preserve"> [1500 simbolių]</w:t>
            </w:r>
          </w:p>
        </w:tc>
      </w:tr>
      <w:tr w:rsidR="003914E1" w:rsidRPr="006B79D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Aprašykite kaip:</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bus atliktas administracinė projekto pabaigimo procedūra</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projektas užtikrins galutinės įgytos patirties perdavimą kitai organizacijai</w:t>
            </w:r>
          </w:p>
          <w:p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Pateikus ir priėmus visus būtinuosius papildomus rezultatus bus išmokėta vienkartinė </w:t>
            </w:r>
            <w:r w:rsidR="00CE5B85">
              <w:rPr>
                <w:rFonts w:asciiTheme="minorHAnsi" w:hAnsiTheme="minorHAnsi"/>
                <w:i/>
                <w:color w:val="548DD4"/>
                <w:sz w:val="20"/>
              </w:rPr>
              <w:t>15</w:t>
            </w:r>
            <w:r>
              <w:rPr>
                <w:rFonts w:asciiTheme="minorHAnsi" w:hAnsiTheme="minorHAnsi"/>
                <w:i/>
                <w:color w:val="548DD4"/>
                <w:sz w:val="20"/>
              </w:rPr>
              <w:t xml:space="preserve"> 000 EUR suma</w:t>
            </w:r>
          </w:p>
          <w:p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Turėkite omenyje, žinių perdavimo procese dalyvauja UIA ekspertai. Atsižvelgiant į poreikių analizę, kiekvienam projektui bus skiriama iki 10 dienų ekspertų pagalbos. Išlaidos už ekspertų pagalbą (įskaitant keliones ir apgyvendinimą) dengiamos UIA iniciatyvos. </w:t>
            </w: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Veikla ir papildomi rezultatai</w:t>
            </w:r>
          </w:p>
        </w:tc>
      </w:tr>
      <w:tr w:rsidR="003914E1"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Veikla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Veiklos pavadinimas</w:t>
            </w:r>
          </w:p>
          <w:p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Čia išvardykite skirtingas šio darbų paketo veiklas. Turėkite omenyje, kad viename darbų pakete galima išvardyti daugiausia 5 veiklas.</w:t>
            </w:r>
          </w:p>
          <w:p w:rsidR="00802226" w:rsidRPr="00960E1D" w:rsidRDefault="00802226" w:rsidP="00960E1D">
            <w:pPr>
              <w:spacing w:after="60"/>
              <w:jc w:val="both"/>
              <w:rPr>
                <w:rFonts w:asciiTheme="minorHAnsi" w:eastAsia="Times New Roman" w:hAnsiTheme="minorHAnsi" w:cs="Open Sans"/>
                <w:i/>
                <w:color w:val="548DD4"/>
                <w:sz w:val="20"/>
                <w:szCs w:val="20"/>
              </w:rPr>
            </w:pPr>
          </w:p>
          <w:p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Įprastos šio darbų paketo veiklos yra, pavyzdžiui, administracinė pabaigimo procedūra, įskaitant galutinio mokėjimo paraiškos, galutinės pažangos ataskaitos, galutinių išlaidų sertifikato sudarymas ir t. t.</w:t>
            </w:r>
          </w:p>
          <w:p w:rsidR="00960E1D" w:rsidRPr="00960E1D" w:rsidRDefault="00960E1D" w:rsidP="00960E1D">
            <w:pPr>
              <w:spacing w:after="60"/>
              <w:jc w:val="both"/>
              <w:rPr>
                <w:rFonts w:asciiTheme="minorHAnsi" w:eastAsia="Times New Roman" w:hAnsiTheme="minorHAnsi" w:cs="Open Sans"/>
                <w:i/>
                <w:color w:val="548DD4"/>
                <w:sz w:val="20"/>
                <w:szCs w:val="20"/>
              </w:rPr>
            </w:pPr>
          </w:p>
          <w:p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Turėkite omenyje, kad 1 veikla turi būti skirta žinių perdavimo veikloms, į kurias įtrauktas galutinės kokybinės ataskaitos sudarymas</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Pradžios mėnuo</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(MM.MMMM)</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Pabaigos mėnuo</w:t>
            </w:r>
          </w:p>
          <w:p w:rsidR="003914E1" w:rsidRPr="00815C13" w:rsidRDefault="003914E1" w:rsidP="0057237B">
            <w:pPr>
              <w:spacing w:after="0"/>
              <w:rPr>
                <w:rFonts w:asciiTheme="minorHAnsi" w:hAnsiTheme="minorHAnsi"/>
                <w:sz w:val="20"/>
                <w:szCs w:val="20"/>
              </w:rPr>
            </w:pPr>
            <w:r>
              <w:rPr>
                <w:rFonts w:asciiTheme="minorHAnsi" w:hAnsiTheme="minorHAnsi"/>
                <w:i/>
                <w:sz w:val="20"/>
              </w:rPr>
              <w:t>(MM.MMMM)</w:t>
            </w:r>
          </w:p>
        </w:tc>
      </w:tr>
      <w:tr w:rsidR="003914E1" w:rsidRPr="006B79D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Veiklos aprašymas ir dalyvaujantys partneriai </w:t>
            </w:r>
          </w:p>
          <w:p w:rsidR="003914E1" w:rsidRPr="00BD0AC0" w:rsidRDefault="003914E1" w:rsidP="006413CD">
            <w:pPr>
              <w:pStyle w:val="CommentText1"/>
              <w:spacing w:after="0"/>
              <w:rPr>
                <w:rFonts w:asciiTheme="minorHAnsi" w:hAnsiTheme="minorHAnsi"/>
                <w:b/>
              </w:rPr>
            </w:pPr>
            <w:r>
              <w:rPr>
                <w:rFonts w:asciiTheme="minorHAnsi" w:hAnsiTheme="minorHAnsi"/>
                <w:b/>
                <w:color w:val="548DD4"/>
              </w:rPr>
              <w:t>[500 simbolių]</w:t>
            </w:r>
          </w:p>
        </w:tc>
      </w:tr>
      <w:tr w:rsidR="003914E1" w:rsidRPr="00815C1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Papildomas rezultatas</w:t>
            </w:r>
          </w:p>
          <w:p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simbolių]</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Tikslinė reikšmė</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Pr>
                <w:rFonts w:asciiTheme="minorHAnsi" w:hAnsiTheme="minorHAnsi"/>
                <w:sz w:val="20"/>
              </w:rPr>
              <w:t xml:space="preserve">Įgyvendinimo mėnuo </w:t>
            </w:r>
            <w:r>
              <w:rPr>
                <w:rFonts w:asciiTheme="minorHAnsi" w:hAnsiTheme="minorHAnsi"/>
                <w:i/>
                <w:sz w:val="20"/>
              </w:rPr>
              <w:t>(MM.MMMM)</w:t>
            </w:r>
          </w:p>
        </w:tc>
      </w:tr>
      <w:tr w:rsidR="003914E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Veikla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Veiklos pavadinimas</w:t>
            </w:r>
          </w:p>
          <w:p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Žinių perdavimo veiklos </w:t>
            </w:r>
            <w:r>
              <w:rPr>
                <w:rFonts w:asciiTheme="minorHAnsi" w:hAnsiTheme="minorHAnsi"/>
                <w:i/>
                <w:color w:val="548DD4"/>
                <w:sz w:val="20"/>
              </w:rPr>
              <w:t>(veikla iš dalies užpildoma iš anksto)</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Pradžios mėnuo</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(MM.MMMM)</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Pabaigos mėnuo</w:t>
            </w:r>
          </w:p>
          <w:p w:rsidR="003914E1" w:rsidRPr="00815C13" w:rsidRDefault="003914E1" w:rsidP="0057237B">
            <w:pPr>
              <w:spacing w:after="0"/>
              <w:rPr>
                <w:rFonts w:asciiTheme="minorHAnsi" w:hAnsiTheme="minorHAnsi"/>
                <w:sz w:val="20"/>
                <w:szCs w:val="20"/>
              </w:rPr>
            </w:pPr>
            <w:r>
              <w:rPr>
                <w:rFonts w:asciiTheme="minorHAnsi" w:hAnsiTheme="minorHAnsi"/>
                <w:i/>
                <w:sz w:val="20"/>
              </w:rPr>
              <w:t>(MM.MMMM)</w:t>
            </w:r>
          </w:p>
        </w:tc>
      </w:tr>
      <w:tr w:rsidR="003914E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Veiklos aprašas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Galutinės kokybinės ataskaitos sudarymas</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Dalyvavimas nacionalinėse / tarptautinėse konferencijoje, siekiant pasidalyti galutine įgyta patirtimi</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Kita žinių perdavimo veikla</w:t>
            </w:r>
          </w:p>
        </w:tc>
      </w:tr>
      <w:tr w:rsidR="00E45B58"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lastRenderedPageBreak/>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Papildomas rezultatas</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Galutinė kokybinė ataskaita</w:t>
            </w:r>
          </w:p>
          <w:p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rPr>
            </w:pPr>
            <w:r>
              <w:rPr>
                <w:rFonts w:asciiTheme="minorHAnsi" w:hAnsiTheme="minorHAnsi"/>
                <w:sz w:val="20"/>
              </w:rPr>
              <w:t>Tikslinė reikšmė</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Įgyvendinimo mėnuo </w:t>
            </w:r>
          </w:p>
          <w:p w:rsidR="00010791" w:rsidRPr="00010791" w:rsidRDefault="00010791" w:rsidP="00010791">
            <w:pPr>
              <w:spacing w:after="0"/>
              <w:rPr>
                <w:rFonts w:asciiTheme="minorHAnsi" w:hAnsiTheme="minorHAnsi"/>
                <w:sz w:val="20"/>
                <w:szCs w:val="20"/>
              </w:rPr>
            </w:pPr>
            <w:r>
              <w:rPr>
                <w:rFonts w:asciiTheme="minorHAnsi" w:hAnsiTheme="minorHAnsi"/>
                <w:color w:val="548DD4"/>
                <w:sz w:val="20"/>
              </w:rPr>
              <w:t>Praėjus 1 metams po projekto pabaigos datos</w:t>
            </w:r>
          </w:p>
        </w:tc>
      </w:tr>
      <w:tr w:rsidR="00960E1D" w:rsidRPr="006B79D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D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Papildomas rezultatas</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Eksperto atliktas projekto vertinimas</w:t>
            </w:r>
          </w:p>
          <w:p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rPr>
            </w:pPr>
            <w:r>
              <w:rPr>
                <w:rFonts w:asciiTheme="minorHAnsi" w:hAnsiTheme="minorHAnsi"/>
                <w:sz w:val="20"/>
              </w:rPr>
              <w:t>Tikslinė reikšmė</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rPr>
            </w:pPr>
            <w:r>
              <w:rPr>
                <w:rFonts w:asciiTheme="minorHAnsi" w:hAnsiTheme="minorHAnsi"/>
                <w:sz w:val="20"/>
              </w:rPr>
              <w:t xml:space="preserve">Įgyvendinimo mėnuo </w:t>
            </w:r>
          </w:p>
          <w:p w:rsidR="00960E1D" w:rsidRPr="00010791" w:rsidRDefault="00010791" w:rsidP="004E1992">
            <w:pPr>
              <w:spacing w:after="0"/>
              <w:rPr>
                <w:rFonts w:asciiTheme="minorHAnsi" w:hAnsiTheme="minorHAnsi"/>
                <w:sz w:val="20"/>
                <w:szCs w:val="20"/>
              </w:rPr>
            </w:pPr>
            <w:r>
              <w:rPr>
                <w:rFonts w:asciiTheme="minorHAnsi" w:hAnsiTheme="minorHAnsi"/>
                <w:color w:val="548DD4"/>
                <w:sz w:val="20"/>
              </w:rPr>
              <w:t>Praėjus 1 metams po projekto pabaigos datos</w:t>
            </w:r>
          </w:p>
        </w:tc>
      </w:tr>
      <w:tr w:rsidR="0001079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Veikla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Veiklos pavadinimas</w:t>
            </w:r>
          </w:p>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Administracinis pabaigimas </w:t>
            </w:r>
            <w:r>
              <w:rPr>
                <w:rFonts w:asciiTheme="minorHAnsi" w:hAnsiTheme="minorHAnsi"/>
                <w:i/>
                <w:color w:val="548DD4"/>
                <w:sz w:val="20"/>
              </w:rPr>
              <w:t>(veikla užpildoma iš anksto)</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Pradžios mėnuo</w:t>
            </w:r>
          </w:p>
          <w:p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(MM.MMMM)</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Pabaigos mėnuo</w:t>
            </w:r>
          </w:p>
          <w:p w:rsidR="00010791" w:rsidRPr="00815C13" w:rsidRDefault="00010791" w:rsidP="00010791">
            <w:pPr>
              <w:spacing w:after="0"/>
              <w:rPr>
                <w:rFonts w:asciiTheme="minorHAnsi" w:hAnsiTheme="minorHAnsi"/>
                <w:sz w:val="20"/>
                <w:szCs w:val="20"/>
              </w:rPr>
            </w:pPr>
            <w:r>
              <w:rPr>
                <w:rFonts w:asciiTheme="minorHAnsi" w:hAnsiTheme="minorHAnsi"/>
                <w:i/>
                <w:sz w:val="20"/>
              </w:rPr>
              <w:t>(MM.MMMM)</w:t>
            </w:r>
          </w:p>
        </w:tc>
      </w:tr>
      <w:tr w:rsidR="0001079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Veiklos aprašas </w:t>
            </w:r>
          </w:p>
          <w:p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Galutinės pažangos ataskaitos parengimas ir pateikimas</w:t>
            </w:r>
          </w:p>
        </w:tc>
      </w:tr>
      <w:tr w:rsidR="00010791"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1A3D62" w:rsidP="00010791">
            <w:pPr>
              <w:spacing w:after="0"/>
              <w:jc w:val="center"/>
              <w:rPr>
                <w:rFonts w:asciiTheme="minorHAnsi" w:hAnsiTheme="minorHAnsi" w:cs="Open Sans"/>
                <w:bCs/>
                <w:sz w:val="20"/>
                <w:szCs w:val="20"/>
              </w:rPr>
            </w:pPr>
            <w:r>
              <w:rPr>
                <w:rFonts w:asciiTheme="minorHAnsi" w:hAnsiTheme="minorHAnsi"/>
                <w:i/>
                <w:sz w:val="20"/>
              </w:rPr>
              <w:t>D 1.3</w:t>
            </w:r>
            <w:r w:rsidR="00010791">
              <w:rPr>
                <w:rFonts w:asciiTheme="minorHAnsi" w:hAnsiTheme="minorHAnsi"/>
                <w:i/>
                <w:sz w:val="20"/>
              </w:rPr>
              <w:t>.1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Papildomas rezultatas</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Galutinė pažangos ataskaita</w:t>
            </w:r>
          </w:p>
          <w:p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Tikslinė reikšmė</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Įgyvendinimo mėnuo </w:t>
            </w:r>
          </w:p>
          <w:p w:rsidR="00010791" w:rsidRPr="00010791" w:rsidRDefault="008B31D2" w:rsidP="00010791">
            <w:pPr>
              <w:spacing w:after="0"/>
              <w:rPr>
                <w:rFonts w:asciiTheme="minorHAnsi" w:hAnsiTheme="minorHAnsi"/>
                <w:sz w:val="20"/>
                <w:szCs w:val="20"/>
              </w:rPr>
            </w:pPr>
            <w:r>
              <w:rPr>
                <w:rFonts w:asciiTheme="minorHAnsi" w:hAnsiTheme="minorHAnsi"/>
                <w:color w:val="548DD4"/>
                <w:sz w:val="20"/>
              </w:rPr>
              <w:t>Praėjus 3 mėnesiams po projekto pabaigos datos</w:t>
            </w:r>
          </w:p>
        </w:tc>
      </w:tr>
    </w:tbl>
    <w:p w:rsidR="00716C67" w:rsidRDefault="00716C67" w:rsidP="003914E1">
      <w:pPr>
        <w:spacing w:after="0"/>
        <w:rPr>
          <w:rFonts w:asciiTheme="minorHAnsi" w:hAnsiTheme="minorHAnsi" w:cs="Open Sans"/>
          <w:bCs/>
          <w:sz w:val="20"/>
          <w:szCs w:val="20"/>
        </w:rPr>
      </w:pPr>
    </w:p>
    <w:p w:rsidR="00716C67" w:rsidRDefault="00371FD0" w:rsidP="00716C67">
      <w:pPr>
        <w:rPr>
          <w:rFonts w:asciiTheme="minorHAnsi" w:hAnsiTheme="minorHAnsi" w:cs="Open Sans"/>
          <w:sz w:val="20"/>
          <w:szCs w:val="20"/>
        </w:rPr>
      </w:pPr>
      <w:r>
        <w:rPr>
          <w:rFonts w:asciiTheme="minorHAnsi" w:hAnsiTheme="minorHAnsi"/>
          <w:b/>
          <w:sz w:val="24"/>
        </w:rPr>
        <w:t>Preliminarus tvarkaraštis</w:t>
      </w:r>
      <w:r>
        <w:rPr>
          <w:rFonts w:asciiTheme="minorHAnsi" w:hAnsiTheme="minorHAnsi"/>
          <w:sz w:val="20"/>
        </w:rPr>
        <w:t xml:space="preserve"> </w:t>
      </w:r>
      <w:r>
        <w:rPr>
          <w:rFonts w:asciiTheme="minorHAnsi" w:hAnsiTheme="minorHAnsi"/>
          <w:i/>
          <w:color w:val="548DD4"/>
          <w:sz w:val="20"/>
        </w:rPr>
        <w:t>(pagal darbo planą bus automatiškai sugeneruota Ganto tipo diagrama, sujungianti visų darbų paketų papildomus rezultatus ir išdavas)</w:t>
      </w:r>
    </w:p>
    <w:p w:rsidR="00716C67" w:rsidRDefault="00716C67" w:rsidP="005A5E8A">
      <w:pPr>
        <w:ind w:firstLine="708"/>
        <w:jc w:val="both"/>
        <w:rPr>
          <w:rFonts w:asciiTheme="minorHAnsi" w:hAnsiTheme="minorHAnsi" w:cs="Open Sans"/>
          <w:sz w:val="20"/>
          <w:szCs w:val="20"/>
        </w:rPr>
      </w:pPr>
    </w:p>
    <w:p w:rsidR="00716C67" w:rsidRDefault="00716C67" w:rsidP="00716C67">
      <w:pPr>
        <w:rPr>
          <w:rFonts w:asciiTheme="minorHAnsi" w:hAnsiTheme="minorHAnsi" w:cs="Open Sans"/>
          <w:sz w:val="20"/>
          <w:szCs w:val="20"/>
        </w:rPr>
      </w:pPr>
    </w:p>
    <w:p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E. Projekto biudžeto dalis</w:t>
      </w:r>
    </w:p>
    <w:p w:rsidR="00F25CF8" w:rsidRPr="00CB7BCF" w:rsidRDefault="00371FD0" w:rsidP="00CB7BCF">
      <w:pPr>
        <w:rPr>
          <w:rFonts w:asciiTheme="minorHAnsi" w:eastAsia="Times New Roman" w:hAnsiTheme="minorHAnsi" w:cs="Open Sans"/>
          <w:i/>
          <w:color w:val="548DD4"/>
          <w:sz w:val="20"/>
          <w:szCs w:val="20"/>
        </w:rPr>
      </w:pPr>
      <w:r>
        <w:rPr>
          <w:rFonts w:asciiTheme="minorHAnsi" w:hAnsiTheme="minorHAnsi"/>
          <w:i/>
          <w:color w:val="548DD4"/>
          <w:sz w:val="20"/>
        </w:rPr>
        <w:t>Dalis automatiškai sugeneruojama pagal darbo planą</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Biudžetas – suskaidytas pagal finansavimo šaltinius ir partnerius</w:t>
            </w:r>
          </w:p>
        </w:tc>
      </w:tr>
      <w:tr w:rsidR="00276C9D" w:rsidRPr="00815C13"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ERPF finansavimas</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Įnašas</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ERPF rodiklis</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Viešasis</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Privatusis</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Biudžetas</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nuo bendro biudžeto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Partnerio / laikotarpio apžvalga</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Partnerio / darbų paketo apžvalga</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Partneris</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lastRenderedPageBreak/>
              <w:t>Darbų paketo / laikotarpio apžvalga</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Partnerio / biudžeto straipsnio apžvalga</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Biudžeto straipsniai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Personalas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Biuras ir administracija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Komandiruotės ir apgyvendinimas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Išorinė ekspertizė ir paslaugos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Įranga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Infrastruktūra ir statybų darbai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Tarpinė suma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Pajamos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Darbų paketo / biudžeto straipsnio apžvalga</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Biudžeto straipsniai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Personalas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Biuras ir administracija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Komandiruotės ir apgyvendinimas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Išorinė ekspertizė ir paslaugos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Įranga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Infrastruktūra ir statybų darbai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Tarpinė suma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lastRenderedPageBreak/>
              <w:t>Pajamos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Iš viso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B757F1" w:rsidRDefault="00B757F1" w:rsidP="00F25CF8">
      <w:pPr>
        <w:spacing w:after="0"/>
        <w:rPr>
          <w:rFonts w:asciiTheme="minorHAnsi" w:hAnsiTheme="minorHAnsi" w:cs="Open Sans"/>
          <w:bCs/>
          <w:sz w:val="20"/>
          <w:szCs w:val="20"/>
        </w:rPr>
      </w:pPr>
    </w:p>
    <w:p w:rsidR="008073E7" w:rsidRDefault="008073E7" w:rsidP="00F25CF8">
      <w:pPr>
        <w:spacing w:after="0"/>
        <w:rPr>
          <w:rFonts w:asciiTheme="minorHAnsi" w:hAnsiTheme="minorHAnsi" w:cs="Open Sans"/>
          <w:bCs/>
          <w:sz w:val="20"/>
          <w:szCs w:val="20"/>
        </w:rPr>
      </w:pPr>
    </w:p>
    <w:p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Rizikos valdymas</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6B79D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Rizikos aprašas</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poveikis</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rPr>
            </w:pPr>
            <w:r>
              <w:rPr>
                <w:rFonts w:asciiTheme="minorHAnsi" w:hAnsiTheme="minorHAnsi"/>
                <w:b/>
                <w:sz w:val="20"/>
              </w:rPr>
              <w:t>tikimybė</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Rizikos mažinimo priemonės</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simbolių] </w:t>
            </w:r>
            <w:r>
              <w:rPr>
                <w:rFonts w:asciiTheme="minorHAnsi" w:hAnsiTheme="minorHAnsi"/>
                <w:i/>
                <w:color w:val="548DD4"/>
                <w:sz w:val="20"/>
              </w:rPr>
              <w:t xml:space="preserve">Aprašykite riziką ir įtraukite tiek rizikų, kiek reikia.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Įvykis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Nereikšmingas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Rimtas</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Reikšmingas</w:t>
            </w:r>
          </w:p>
          <w:p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Katastrofiškas</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Neįmanomas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Mažai tikėtinas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Įmanomas</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Tikėtinas</w:t>
            </w:r>
          </w:p>
          <w:p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Labai tikėtinas</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simbolių]</w:t>
            </w:r>
          </w:p>
        </w:tc>
      </w:tr>
    </w:tbl>
    <w:p w:rsidR="00B757F1" w:rsidRDefault="00B757F1" w:rsidP="00F25CF8">
      <w:pPr>
        <w:spacing w:after="0"/>
        <w:rPr>
          <w:rFonts w:asciiTheme="minorHAnsi" w:hAnsiTheme="minorHAnsi" w:cs="Open Sans"/>
          <w:bCs/>
          <w:sz w:val="20"/>
          <w:szCs w:val="20"/>
        </w:rPr>
      </w:pPr>
    </w:p>
    <w:p w:rsidR="00F61BBD" w:rsidRDefault="00F61BBD">
      <w:pPr>
        <w:suppressAutoHyphens w:val="0"/>
        <w:spacing w:after="0" w:line="240" w:lineRule="auto"/>
        <w:rPr>
          <w:rFonts w:asciiTheme="minorHAnsi" w:hAnsiTheme="minorHAnsi" w:cs="Open Sans"/>
          <w:bCs/>
          <w:sz w:val="20"/>
          <w:szCs w:val="20"/>
        </w:rPr>
      </w:pPr>
      <w:r>
        <w:br w:type="page"/>
      </w:r>
    </w:p>
    <w:p w:rsidR="00790818" w:rsidRPr="00272F84" w:rsidRDefault="00E547C5" w:rsidP="00790818">
      <w:pPr>
        <w:spacing w:after="60"/>
        <w:jc w:val="both"/>
        <w:rPr>
          <w:rFonts w:asciiTheme="minorHAnsi" w:hAnsiTheme="minorHAnsi" w:cs="Arial"/>
          <w:b/>
          <w:bCs/>
          <w:color w:val="0E4096"/>
        </w:rPr>
      </w:pPr>
      <w:bookmarkStart w:id="1" w:name="_Toc403980661"/>
      <w:r>
        <w:rPr>
          <w:rFonts w:asciiTheme="minorHAnsi" w:hAnsiTheme="minorHAnsi"/>
          <w:b/>
          <w:color w:val="97A5D4"/>
          <w:sz w:val="24"/>
        </w:rPr>
        <w:lastRenderedPageBreak/>
        <w:t>Miesto valdžios institucijos patvirtinimas</w:t>
      </w:r>
      <w:bookmarkEnd w:id="1"/>
    </w:p>
    <w:p w:rsidR="00790818" w:rsidRPr="00272F84" w:rsidRDefault="00790818" w:rsidP="00790818">
      <w:pPr>
        <w:spacing w:after="60"/>
        <w:jc w:val="both"/>
        <w:rPr>
          <w:rFonts w:asciiTheme="minorHAnsi" w:hAnsiTheme="minorHAnsi" w:cs="Arial"/>
          <w:sz w:val="20"/>
          <w:szCs w:val="20"/>
        </w:rPr>
      </w:pPr>
      <w:r>
        <w:rPr>
          <w:rFonts w:asciiTheme="minorHAnsi" w:hAnsiTheme="minorHAnsi"/>
          <w:sz w:val="20"/>
        </w:rPr>
        <w:t>Pasirašydama paraiškos formą (pagrindinė) miesto valdžios institucija patvirtina, kad:</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projektas ar projekto dalis negavo ir negaus kito papildomo ES finansavimo (išskyrus šioje paraiškos formoje nurodytą finansavimą) viso projekto laikotarpio metu;</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paraiškos formoje išvardinti projekto partneriai pasiryžę dalyvauti projekto veikloje ir jį finansuoti;</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projektas atitinka atitinkamus ES ir nacionalinius įstatymus ir dalyvaujančių valstybių politiką;</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miesto valdžios institucija ir projekto partneriai laikysis atitinkamų nacionalinių ir ES reglamentų, ypač susijusių su struktūriniais fondais, viešaisiais pirkimais, valstybės pagalba, aplinkosauga ir lygiomis galimybėmis, bei konkrečių UIA iniciatyvos nuostatų.</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miesto valdžios institucijos žiniomis, paraiškos formos informacija yra tiksli ir teisinga.</w:t>
      </w:r>
    </w:p>
    <w:p w:rsidR="00790818" w:rsidRPr="00790818" w:rsidRDefault="00790818" w:rsidP="00790818">
      <w:pPr>
        <w:spacing w:after="60"/>
        <w:jc w:val="both"/>
        <w:rPr>
          <w:rFonts w:ascii="Trebuchet MS" w:hAnsi="Trebuchet MS"/>
          <w:sz w:val="20"/>
          <w:szCs w:val="20"/>
        </w:rPr>
      </w:pPr>
    </w:p>
    <w:p w:rsidR="00790818" w:rsidRPr="00790818" w:rsidRDefault="00790818" w:rsidP="00790818">
      <w:pPr>
        <w:spacing w:after="60"/>
        <w:jc w:val="both"/>
        <w:rPr>
          <w:rFonts w:ascii="Trebuchet MS" w:hAnsi="Trebuchet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Pasirašančio asmens vardas ir pavardė</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tcBorders>
              <w:bottom w:val="single" w:sz="4" w:space="0" w:color="auto"/>
            </w:tcBorders>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Pasirašančio asmens pareigos</w:t>
            </w:r>
          </w:p>
        </w:tc>
        <w:tc>
          <w:tcPr>
            <w:tcW w:w="5820" w:type="dxa"/>
            <w:tcBorders>
              <w:bottom w:val="single" w:sz="4" w:space="0" w:color="auto"/>
            </w:tcBorders>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Vieta ir data</w:t>
            </w:r>
          </w:p>
        </w:tc>
        <w:tc>
          <w:tcPr>
            <w:tcW w:w="5820" w:type="dxa"/>
            <w:shd w:val="clear" w:color="auto" w:fill="FFFFFF"/>
          </w:tcPr>
          <w:p w:rsidR="00790818" w:rsidRPr="00272F84" w:rsidRDefault="00790818" w:rsidP="00790818">
            <w:pPr>
              <w:spacing w:after="0"/>
              <w:rPr>
                <w:rFonts w:asciiTheme="minorHAnsi" w:hAnsiTheme="minorHAnsi"/>
                <w:i/>
                <w:sz w:val="16"/>
                <w:szCs w:val="16"/>
              </w:rPr>
            </w:pPr>
          </w:p>
        </w:tc>
      </w:tr>
      <w:tr w:rsidR="00790818" w:rsidRPr="006B79D3" w:rsidTr="00790818">
        <w:trPr>
          <w:trHeight w:val="885"/>
        </w:trPr>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Pagrindinio partnerio parašas ir antspaudas (jei toks yra)</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bl>
    <w:p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2BA" w:rsidRDefault="006B72BA" w:rsidP="007579DF">
      <w:pPr>
        <w:spacing w:after="0" w:line="240" w:lineRule="auto"/>
      </w:pPr>
      <w:r>
        <w:separator/>
      </w:r>
    </w:p>
  </w:endnote>
  <w:endnote w:type="continuationSeparator" w:id="0">
    <w:p w:rsidR="006B72BA" w:rsidRDefault="006B72BA"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1F" w:rsidRPr="001371B9" w:rsidRDefault="0089161F">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Prelimin</w:t>
    </w:r>
    <w:r w:rsidR="00026219">
      <w:rPr>
        <w:rFonts w:asciiTheme="minorHAnsi" w:hAnsiTheme="minorHAnsi"/>
        <w:sz w:val="20"/>
      </w:rPr>
      <w:t>ari paraiškos forma – 2015-12-15</w:t>
    </w:r>
    <w:r>
      <w:tab/>
    </w:r>
    <w:r w:rsidR="00B820A2" w:rsidRPr="001371B9">
      <w:rPr>
        <w:rFonts w:asciiTheme="minorHAnsi" w:hAnsiTheme="minorHAnsi"/>
      </w:rPr>
      <w:fldChar w:fldCharType="begin"/>
    </w:r>
    <w:r w:rsidRPr="001371B9">
      <w:rPr>
        <w:rFonts w:asciiTheme="minorHAnsi" w:hAnsiTheme="minorHAnsi"/>
      </w:rPr>
      <w:instrText xml:space="preserve"> PAGE </w:instrText>
    </w:r>
    <w:r w:rsidR="00B820A2" w:rsidRPr="001371B9">
      <w:rPr>
        <w:rFonts w:asciiTheme="minorHAnsi" w:hAnsiTheme="minorHAnsi"/>
      </w:rPr>
      <w:fldChar w:fldCharType="separate"/>
    </w:r>
    <w:r w:rsidR="006F6E8F">
      <w:rPr>
        <w:rFonts w:asciiTheme="minorHAnsi" w:hAnsiTheme="minorHAnsi"/>
        <w:noProof/>
      </w:rPr>
      <w:t>21</w:t>
    </w:r>
    <w:r w:rsidR="00B820A2"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2BA" w:rsidRDefault="006B72BA" w:rsidP="007579DF">
      <w:pPr>
        <w:spacing w:after="0" w:line="240" w:lineRule="auto"/>
      </w:pPr>
      <w:r>
        <w:separator/>
      </w:r>
    </w:p>
  </w:footnote>
  <w:footnote w:type="continuationSeparator" w:id="0">
    <w:p w:rsidR="006B72BA" w:rsidRDefault="006B72BA" w:rsidP="007579DF">
      <w:pPr>
        <w:spacing w:after="0" w:line="240" w:lineRule="auto"/>
      </w:pPr>
      <w:r>
        <w:continuationSeparator/>
      </w:r>
    </w:p>
  </w:footnote>
  <w:footnote w:id="1">
    <w:p w:rsidR="0089161F" w:rsidRPr="00DF7D9F" w:rsidRDefault="0089161F" w:rsidP="00DF7D9F">
      <w:pPr>
        <w:pStyle w:val="FootnoteText"/>
        <w:jc w:val="both"/>
        <w:rPr>
          <w:rFonts w:asciiTheme="minorHAnsi" w:hAnsiTheme="minorHAnsi" w:cs="Open Sans"/>
          <w:sz w:val="16"/>
          <w:szCs w:val="16"/>
          <w:lang w:val="en-GB"/>
        </w:rPr>
      </w:pPr>
      <w:r w:rsidRPr="00DF7D9F">
        <w:rPr>
          <w:rStyle w:val="FootnoteReference"/>
          <w:rFonts w:asciiTheme="minorHAnsi" w:hAnsiTheme="minorHAnsi"/>
          <w:sz w:val="16"/>
        </w:rPr>
        <w:footnoteRef/>
      </w:r>
      <w:r w:rsidRPr="00DF7D9F">
        <w:rPr>
          <w:rFonts w:asciiTheme="minorHAnsi" w:hAnsiTheme="minorHAnsi"/>
          <w:sz w:val="16"/>
        </w:rPr>
        <w:t xml:space="preserve"> Miestų valdžios institucijų asociacijos ir grupės, kurias atstovauja politinės-administracinės institucijos, perdavusios įgaliojimus formuoti ir įgyvendinti politiką srityje, kurią apima miesto naujovių diegimo projektas.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26219"/>
    <w:rsid w:val="000306EF"/>
    <w:rsid w:val="000365C6"/>
    <w:rsid w:val="000402A1"/>
    <w:rsid w:val="00044F07"/>
    <w:rsid w:val="00046E0F"/>
    <w:rsid w:val="000518B1"/>
    <w:rsid w:val="0005285B"/>
    <w:rsid w:val="00054C53"/>
    <w:rsid w:val="00055C6D"/>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5BA"/>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2233B"/>
    <w:rsid w:val="001228B8"/>
    <w:rsid w:val="00123CE6"/>
    <w:rsid w:val="0012429E"/>
    <w:rsid w:val="0012640F"/>
    <w:rsid w:val="00126824"/>
    <w:rsid w:val="001274C2"/>
    <w:rsid w:val="00131280"/>
    <w:rsid w:val="001371B9"/>
    <w:rsid w:val="0014267B"/>
    <w:rsid w:val="00144F5B"/>
    <w:rsid w:val="00145458"/>
    <w:rsid w:val="00146229"/>
    <w:rsid w:val="00150E34"/>
    <w:rsid w:val="00152523"/>
    <w:rsid w:val="00155291"/>
    <w:rsid w:val="00155737"/>
    <w:rsid w:val="00156D73"/>
    <w:rsid w:val="00160FC3"/>
    <w:rsid w:val="001631F9"/>
    <w:rsid w:val="00164E83"/>
    <w:rsid w:val="00165245"/>
    <w:rsid w:val="00165A0F"/>
    <w:rsid w:val="00166DC6"/>
    <w:rsid w:val="00170B7E"/>
    <w:rsid w:val="00171472"/>
    <w:rsid w:val="00171FB6"/>
    <w:rsid w:val="00173DA5"/>
    <w:rsid w:val="00176AD5"/>
    <w:rsid w:val="0018266A"/>
    <w:rsid w:val="001849A0"/>
    <w:rsid w:val="001860E9"/>
    <w:rsid w:val="00186454"/>
    <w:rsid w:val="001944E1"/>
    <w:rsid w:val="00196BE4"/>
    <w:rsid w:val="001A09E3"/>
    <w:rsid w:val="001A3D62"/>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31093"/>
    <w:rsid w:val="00235CAA"/>
    <w:rsid w:val="00237162"/>
    <w:rsid w:val="00246488"/>
    <w:rsid w:val="00250058"/>
    <w:rsid w:val="00251A86"/>
    <w:rsid w:val="00255E0A"/>
    <w:rsid w:val="00260045"/>
    <w:rsid w:val="00262AEA"/>
    <w:rsid w:val="0027249E"/>
    <w:rsid w:val="00272F84"/>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383C"/>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568FC"/>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6374"/>
    <w:rsid w:val="004A2C48"/>
    <w:rsid w:val="004B536C"/>
    <w:rsid w:val="004C1238"/>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2E87"/>
    <w:rsid w:val="00534967"/>
    <w:rsid w:val="00540335"/>
    <w:rsid w:val="0054103C"/>
    <w:rsid w:val="0054267E"/>
    <w:rsid w:val="00543FA4"/>
    <w:rsid w:val="00550C07"/>
    <w:rsid w:val="005537A8"/>
    <w:rsid w:val="00556C7F"/>
    <w:rsid w:val="00557BF5"/>
    <w:rsid w:val="00560FF9"/>
    <w:rsid w:val="00565460"/>
    <w:rsid w:val="0056663C"/>
    <w:rsid w:val="00570600"/>
    <w:rsid w:val="00571324"/>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2BA"/>
    <w:rsid w:val="006B787B"/>
    <w:rsid w:val="006B79D3"/>
    <w:rsid w:val="006C2705"/>
    <w:rsid w:val="006C2C4B"/>
    <w:rsid w:val="006C48CD"/>
    <w:rsid w:val="006D4B49"/>
    <w:rsid w:val="006D547C"/>
    <w:rsid w:val="006D5C67"/>
    <w:rsid w:val="006D611C"/>
    <w:rsid w:val="006E0441"/>
    <w:rsid w:val="006E5B4F"/>
    <w:rsid w:val="006E6DAE"/>
    <w:rsid w:val="006E72BB"/>
    <w:rsid w:val="006F2F1B"/>
    <w:rsid w:val="006F6E8F"/>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74AFD"/>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1D6E"/>
    <w:rsid w:val="00B23535"/>
    <w:rsid w:val="00B34E85"/>
    <w:rsid w:val="00B54744"/>
    <w:rsid w:val="00B576C8"/>
    <w:rsid w:val="00B61851"/>
    <w:rsid w:val="00B65D20"/>
    <w:rsid w:val="00B70C62"/>
    <w:rsid w:val="00B757F1"/>
    <w:rsid w:val="00B81374"/>
    <w:rsid w:val="00B820A2"/>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E718F"/>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B7BCF"/>
    <w:rsid w:val="00CC2B7F"/>
    <w:rsid w:val="00CD125A"/>
    <w:rsid w:val="00CD6530"/>
    <w:rsid w:val="00CD71F0"/>
    <w:rsid w:val="00CE05CD"/>
    <w:rsid w:val="00CE078D"/>
    <w:rsid w:val="00CE340C"/>
    <w:rsid w:val="00CE5B85"/>
    <w:rsid w:val="00CF3F07"/>
    <w:rsid w:val="00D00F61"/>
    <w:rsid w:val="00D051FF"/>
    <w:rsid w:val="00D0599F"/>
    <w:rsid w:val="00D07476"/>
    <w:rsid w:val="00D1330B"/>
    <w:rsid w:val="00D162A8"/>
    <w:rsid w:val="00D162C9"/>
    <w:rsid w:val="00D21E2F"/>
    <w:rsid w:val="00D23E46"/>
    <w:rsid w:val="00D240E5"/>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DF7D9F"/>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A696E"/>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2E6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363679AB-B016-431A-9AA2-92C39D1C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lt-LT"/>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lt-LT"/>
    </w:rPr>
  </w:style>
  <w:style w:type="character" w:customStyle="1" w:styleId="Heading2Char">
    <w:name w:val="Heading 2 Char"/>
    <w:basedOn w:val="DefaultParagraphFont"/>
    <w:link w:val="Heading2"/>
    <w:rsid w:val="007914C0"/>
    <w:rPr>
      <w:rFonts w:ascii="Cambria" w:eastAsia="SimSun" w:hAnsi="Cambria"/>
      <w:b/>
      <w:bCs/>
      <w:i/>
      <w:iCs/>
      <w:sz w:val="28"/>
      <w:szCs w:val="28"/>
      <w:lang w:val="lt-LT" w:eastAsia="lt-LT"/>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lt-LT" w:eastAsia="lt-LT"/>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lt-LT" w:eastAsia="lt-LT"/>
    </w:rPr>
  </w:style>
  <w:style w:type="character" w:customStyle="1" w:styleId="Heading5Char">
    <w:name w:val="Heading 5 Char"/>
    <w:basedOn w:val="DefaultParagraphFont"/>
    <w:link w:val="Heading5"/>
    <w:rsid w:val="007914C0"/>
    <w:rPr>
      <w:rFonts w:ascii="Cambria" w:eastAsia="Cambria" w:hAnsi="Cambria"/>
      <w:b/>
      <w:bCs/>
      <w:i/>
      <w:iCs/>
      <w:sz w:val="26"/>
      <w:szCs w:val="26"/>
      <w:lang w:val="lt-LT" w:eastAsia="lt-LT"/>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lt-LT" w:eastAsia="lt-LT"/>
    </w:rPr>
  </w:style>
  <w:style w:type="character" w:customStyle="1" w:styleId="Heading7Char">
    <w:name w:val="Heading 7 Char"/>
    <w:basedOn w:val="DefaultParagraphFont"/>
    <w:link w:val="Heading7"/>
    <w:rsid w:val="007914C0"/>
    <w:rPr>
      <w:rFonts w:ascii="Times New Roman" w:eastAsia="Cambria" w:hAnsi="Times New Roman"/>
      <w:sz w:val="24"/>
      <w:szCs w:val="24"/>
      <w:lang w:val="lt-LT" w:eastAsia="lt-LT"/>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lt-LT" w:eastAsia="lt-LT"/>
    </w:rPr>
  </w:style>
  <w:style w:type="character" w:customStyle="1" w:styleId="Heading9Char">
    <w:name w:val="Heading 9 Char"/>
    <w:basedOn w:val="DefaultParagraphFont"/>
    <w:link w:val="Heading9"/>
    <w:rsid w:val="007914C0"/>
    <w:rPr>
      <w:rFonts w:ascii="Arial" w:eastAsia="Times" w:hAnsi="Arial"/>
      <w:b/>
      <w:bCs/>
      <w:lang w:val="lt-LT" w:eastAsia="lt-LT"/>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lt-LT"/>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lt-LT"/>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lt-LT"/>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lt-LT" w:eastAsia="lt-LT"/>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lt-LT"/>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lt-LT"/>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lt-LT"/>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lt-LT" w:eastAsia="lt-LT"/>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lt-LT" w:eastAsia="lt-LT"/>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lt-LT"/>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lt-LT" w:eastAsia="lt-LT"/>
    </w:rPr>
  </w:style>
  <w:style w:type="character" w:customStyle="1" w:styleId="CommentSubjectChar1">
    <w:name w:val="Comment Subject Char1"/>
    <w:basedOn w:val="CommentTextChar1"/>
    <w:uiPriority w:val="99"/>
    <w:semiHidden/>
    <w:rsid w:val="00086F36"/>
    <w:rPr>
      <w:rFonts w:ascii="Calibri" w:eastAsia="Calibri" w:hAnsi="Calibri"/>
      <w:b/>
      <w:bCs/>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095977748">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15432901">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E061A-C0F3-43B2-B51C-5C3CC1632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5184</Words>
  <Characters>28512</Characters>
  <Application>Microsoft Office Word</Application>
  <DocSecurity>0</DocSecurity>
  <Lines>237</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e.gatineau</dc:creator>
  <cp:lastModifiedBy>Jean-Christophe Charlier</cp:lastModifiedBy>
  <cp:revision>8</cp:revision>
  <cp:lastPrinted>2015-11-25T11:23:00Z</cp:lastPrinted>
  <dcterms:created xsi:type="dcterms:W3CDTF">2015-12-08T15:56:00Z</dcterms:created>
  <dcterms:modified xsi:type="dcterms:W3CDTF">2015-12-15T11:31:00Z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