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11F" w:rsidRPr="00815C13" w:rsidRDefault="00EF21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  <w:u w:val="single"/>
        </w:rPr>
      </w:pPr>
      <w:r>
        <w:rPr>
          <w:rFonts w:asciiTheme="minorHAnsi" w:hAnsiTheme="minorHAnsi"/>
          <w:b/>
          <w:color w:val="0C4CA3"/>
          <w:sz w:val="20"/>
          <w:u w:val="single"/>
        </w:rPr>
        <w:t>Dokument ta' ħidma:</w:t>
      </w:r>
    </w:p>
    <w:p w:rsidR="004F3053" w:rsidRPr="00815C13" w:rsidRDefault="00B8137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hAnsiTheme="minorHAnsi"/>
          <w:b/>
          <w:color w:val="0C4CA3"/>
          <w:sz w:val="20"/>
          <w:szCs w:val="20"/>
        </w:rPr>
      </w:pPr>
      <w:r>
        <w:rPr>
          <w:rFonts w:asciiTheme="minorHAnsi" w:hAnsiTheme="minorHAnsi"/>
          <w:b/>
          <w:color w:val="0C4CA3"/>
          <w:sz w:val="20"/>
          <w:u w:val="single"/>
        </w:rPr>
        <w:t xml:space="preserve">FORMOLA TA' APPLIKAZZJONI – Urban Innovative Actions (UIA) </w:t>
      </w:r>
    </w:p>
    <w:p w:rsidR="004B536C" w:rsidRDefault="004B536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31586B" w:rsidRPr="0031586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>
        <w:rPr>
          <w:rFonts w:asciiTheme="minorHAnsi" w:hAnsiTheme="minorHAnsi"/>
          <w:b/>
          <w:color w:val="0C4CA3"/>
          <w:sz w:val="20"/>
        </w:rPr>
        <w:t>Jekk jogħġbok kun af li dan id-dokument huwa dokument ta' ħidma biss li l-iskop uniku tiegħu huwa li jgħin lill-applikanti jiżviluppaw il-Formola ta' Applikazzjoni tagħhom..</w:t>
      </w:r>
    </w:p>
    <w:p w:rsidR="0031586B" w:rsidRPr="0031586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31586B" w:rsidRPr="0031586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>
        <w:rPr>
          <w:rFonts w:asciiTheme="minorHAnsi" w:hAnsiTheme="minorHAnsi"/>
          <w:b/>
          <w:color w:val="0C4CA3"/>
          <w:sz w:val="20"/>
        </w:rPr>
        <w:t>Dan id-dokument mhuwiex meqjus bħala Formola ta' Applikazzjoni formali.</w:t>
      </w:r>
    </w:p>
    <w:p w:rsidR="0031586B" w:rsidRPr="0031586B" w:rsidRDefault="0031586B" w:rsidP="00054C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31586B" w:rsidRPr="0031586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>
        <w:rPr>
          <w:rFonts w:asciiTheme="minorHAnsi" w:hAnsiTheme="minorHAnsi"/>
          <w:b/>
          <w:color w:val="0C4CA3"/>
          <w:sz w:val="20"/>
        </w:rPr>
        <w:t>Huma biss il-Formoli ta' Applikazzjoni sottomessi permezz tal-Electronic Exchange Platform (EEP) online li ser jitqiesu mis-Segretarjat Permanenti.</w:t>
      </w:r>
    </w:p>
    <w:p w:rsidR="0031586B" w:rsidRPr="0031586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C063CA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>
        <w:rPr>
          <w:rFonts w:asciiTheme="minorHAnsi" w:hAnsiTheme="minorHAnsi"/>
          <w:b/>
          <w:color w:val="0C4CA3"/>
          <w:sz w:val="20"/>
        </w:rPr>
        <w:t xml:space="preserve">Jekk jogħġbok kun af li l-verżjoni ta' ħidma ta' hawn taħt tirrappreżenta verżjoni simplifikata tal-mudell tal-Formola ta' Applikazzjoni sħiħa disponibbli fl-EEP. Barra minn hekk, ma hemm l-ebda garanzija li din il-verżjoni tikkorrispondi 100% mal-aħħar verżjoni uffiċjali inkluża fl-EEP. Inti mħeġġeġ bil-qawwi li tagħmel login fl-EEP mill-aktar fis possibbli. Tistennix sal-aħħar ftit jiem tas-Sejħa. </w:t>
      </w:r>
    </w:p>
    <w:p w:rsidR="00C063CA" w:rsidRDefault="00C063CA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31586B" w:rsidRPr="0031586B" w:rsidRDefault="00C063CA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>
        <w:rPr>
          <w:rFonts w:asciiTheme="minorHAnsi" w:hAnsiTheme="minorHAnsi"/>
          <w:b/>
          <w:color w:val="0C4CA3"/>
          <w:sz w:val="20"/>
        </w:rPr>
        <w:t>Jekk jogħġbok aqra t-Termini ta' Referenza tas-Sejħa u l-UIA Guidance qabel tibda timla l-Formola ta' Applikazzjoni.</w:t>
      </w:r>
    </w:p>
    <w:p w:rsidR="0031586B" w:rsidRPr="0031586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31586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>
        <w:rPr>
          <w:rFonts w:asciiTheme="minorHAnsi" w:hAnsiTheme="minorHAnsi"/>
          <w:b/>
          <w:color w:val="0C4CA3"/>
          <w:sz w:val="20"/>
        </w:rPr>
        <w:t xml:space="preserve">Fl-aħħar nett, jekk jogħġbok kun af li </w:t>
      </w:r>
      <w:r>
        <w:rPr>
          <w:rFonts w:asciiTheme="minorHAnsi" w:hAnsiTheme="minorHAnsi"/>
          <w:b/>
          <w:color w:val="0C4CA3"/>
          <w:sz w:val="20"/>
          <w:u w:val="single"/>
        </w:rPr>
        <w:t>l-limiti għall-karattri jinkludu l-ispazji</w:t>
      </w:r>
      <w:r>
        <w:rPr>
          <w:rFonts w:asciiTheme="minorHAnsi" w:hAnsiTheme="minorHAnsi"/>
          <w:b/>
          <w:color w:val="0C4CA3"/>
          <w:sz w:val="20"/>
        </w:rPr>
        <w:t>. Barra minn hekk, uħud mill-elementi tal-Formola ta' Applikazzjoni se jkunu ġġenerati b'mod awtomatiku fl-EEP. Madankollu jista' jkun utli għall-proġetti li timlihom fid-dokument ta' ħidma sabiex ikollok ħarsa ġenerali kompluta tal-proġett.</w:t>
      </w:r>
    </w:p>
    <w:p w:rsidR="0031586B" w:rsidRDefault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EA2364" w:rsidRPr="00815C13" w:rsidRDefault="00EA2364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4F3053" w:rsidRPr="00815C13" w:rsidRDefault="004F3053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D23E46" w:rsidRPr="00815C13" w:rsidRDefault="00D23E46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  <w:bookmarkStart w:id="0" w:name="_GoBack"/>
      <w:bookmarkEnd w:id="0"/>
    </w:p>
    <w:p w:rsidR="00A212A8" w:rsidRPr="00276B6C" w:rsidRDefault="00A212A8" w:rsidP="00A212A8">
      <w:pPr>
        <w:rPr>
          <w:rFonts w:asciiTheme="minorHAnsi" w:hAnsiTheme="minorHAnsi"/>
          <w:b/>
          <w:color w:val="97A5D4"/>
          <w:sz w:val="24"/>
          <w:szCs w:val="24"/>
        </w:rPr>
      </w:pPr>
      <w:r>
        <w:rPr>
          <w:rFonts w:asciiTheme="minorHAnsi" w:hAnsiTheme="minorHAnsi"/>
          <w:b/>
          <w:color w:val="6E8992"/>
          <w:sz w:val="24"/>
        </w:rPr>
        <w:t>PARTI A – Sommarju tal-Proġett</w:t>
      </w:r>
    </w:p>
    <w:p w:rsidR="00A212A8" w:rsidRPr="00276B6C" w:rsidRDefault="00A212A8" w:rsidP="00A212A8">
      <w:pPr>
        <w:spacing w:after="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color w:val="97A5D4"/>
          <w:sz w:val="24"/>
        </w:rPr>
        <w:t>A.1 Identifikazzjoni tal-proġett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5245"/>
      </w:tblGrid>
      <w:tr w:rsidR="00A212A8" w:rsidRPr="00815C13" w:rsidTr="00EF21C9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815C13" w:rsidRDefault="00A212A8" w:rsidP="00A212A8">
            <w:pPr>
              <w:spacing w:after="0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Akronomu tal-proġett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815C13" w:rsidRDefault="00A212A8">
            <w:pPr>
              <w:pStyle w:val="CommentText1"/>
              <w:spacing w:line="100" w:lineRule="atLeast"/>
              <w:rPr>
                <w:rFonts w:asciiTheme="minorHAnsi" w:eastAsia="Tahoma" w:hAnsiTheme="minorHAnsi" w:cs="Open Sans"/>
                <w:i/>
              </w:rPr>
            </w:pPr>
          </w:p>
        </w:tc>
      </w:tr>
      <w:tr w:rsidR="00A212A8" w:rsidRPr="00815C13" w:rsidTr="00EF21C9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815C13" w:rsidRDefault="00A212A8" w:rsidP="00010CC6">
            <w:pPr>
              <w:spacing w:after="0"/>
              <w:jc w:val="both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Titolu tal-proġett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4E1992" w:rsidRDefault="001E63CB">
            <w:pPr>
              <w:spacing w:after="0" w:line="100" w:lineRule="atLeast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[250 karattru]</w:t>
            </w:r>
          </w:p>
        </w:tc>
      </w:tr>
      <w:tr w:rsidR="00EB09DD" w:rsidRPr="00226143" w:rsidTr="00EF21C9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B09DD" w:rsidRPr="00815C13" w:rsidRDefault="00EB09DD" w:rsidP="00010CC6">
            <w:pPr>
              <w:spacing w:after="0"/>
              <w:jc w:val="both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Numru tal-proġett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09DD" w:rsidRPr="00815C13" w:rsidRDefault="00EB09DD">
            <w:pPr>
              <w:spacing w:after="0" w:line="100" w:lineRule="atLeast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Iġġenerat b'mod awtomatiku meta l-proġet jiġi ssejvjat għall-ewwel darba.</w:t>
            </w:r>
          </w:p>
        </w:tc>
      </w:tr>
      <w:tr w:rsidR="006C48CD" w:rsidRPr="00815C13" w:rsidTr="00815C13">
        <w:trPr>
          <w:trHeight w:val="35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6C48CD" w:rsidRPr="00815C13" w:rsidRDefault="006C48CD" w:rsidP="00E95F1C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Isem tal-Awtorità Urbana Ewlenija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8CD" w:rsidRPr="00815C13" w:rsidRDefault="006C48CD" w:rsidP="00EC2260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(jimtela b'mod awtomatiku)</w:t>
            </w:r>
          </w:p>
        </w:tc>
      </w:tr>
      <w:tr w:rsidR="00A212A8" w:rsidRPr="00815C13" w:rsidTr="00EF21C9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815C13" w:rsidRDefault="006C48CD" w:rsidP="008474E8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Rata tal-FEŻR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EC2260" w:rsidRDefault="00166DC6" w:rsidP="00EC2260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Massimu 80%</w:t>
            </w:r>
          </w:p>
        </w:tc>
      </w:tr>
      <w:tr w:rsidR="00A212A8" w:rsidRPr="00226143" w:rsidTr="00EF21C9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815C13" w:rsidRDefault="00D7072E" w:rsidP="00A212A8">
            <w:pPr>
              <w:spacing w:after="0"/>
              <w:jc w:val="both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Tul ta' żmien tal-proġett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815C13" w:rsidRDefault="00A212A8" w:rsidP="00A212A8">
            <w:pPr>
              <w:spacing w:after="0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Data tal-bidu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EC2260" w:rsidRDefault="001631F9" w:rsidP="00E95F1C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(data tal-approvazzjoni tal-proġett)</w:t>
            </w:r>
          </w:p>
        </w:tc>
      </w:tr>
      <w:tr w:rsidR="00403C75" w:rsidRPr="00226143" w:rsidTr="00EF21C9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403C75" w:rsidRPr="00815C13" w:rsidRDefault="00403C75" w:rsidP="00A212A8">
            <w:pPr>
              <w:spacing w:after="0"/>
              <w:jc w:val="both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403C75" w:rsidRPr="00815C13" w:rsidRDefault="00403C75" w:rsidP="00A212A8">
            <w:pPr>
              <w:spacing w:after="0"/>
              <w:jc w:val="both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Data tat-tmiem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03C75" w:rsidRPr="00EC2260" w:rsidRDefault="001631F9" w:rsidP="00EC2260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Massimu 3 snin mid-data tal-bidu</w:t>
            </w:r>
          </w:p>
        </w:tc>
      </w:tr>
      <w:tr w:rsidR="00A212A8" w:rsidRPr="00815C13" w:rsidTr="00EF21C9">
        <w:trPr>
          <w:trHeight w:val="44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815C13" w:rsidRDefault="00A212A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815C13" w:rsidRDefault="00403C75" w:rsidP="00A212A8">
            <w:pPr>
              <w:spacing w:after="0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Numru totali ta' xhur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EC2260" w:rsidRDefault="00403C75" w:rsidP="00EC2260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Ikkalkulat b'mod awtomatiku</w:t>
            </w:r>
          </w:p>
        </w:tc>
      </w:tr>
      <w:tr w:rsidR="00A212A8" w:rsidRPr="00226143" w:rsidTr="00EF21C9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815C13" w:rsidRDefault="00A25CC6" w:rsidP="00604455">
            <w:pPr>
              <w:spacing w:after="0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Suġġett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EC2260" w:rsidRDefault="00403C75" w:rsidP="00EC2260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Menu li jinżel b'x suġġetti differenti minn sejħa għall-oħra.</w:t>
            </w:r>
          </w:p>
        </w:tc>
      </w:tr>
    </w:tbl>
    <w:p w:rsidR="00A77605" w:rsidRPr="00815C13" w:rsidRDefault="00A77605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4E20B8" w:rsidRPr="00815C13" w:rsidRDefault="004E20B8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B81374" w:rsidRPr="00276B6C" w:rsidRDefault="00A212A8" w:rsidP="00506BEF">
      <w:pPr>
        <w:spacing w:after="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color w:val="97A5D4"/>
          <w:sz w:val="24"/>
        </w:rPr>
        <w:t>A.2 Sommarju tal-proġett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A212A8" w:rsidRPr="00815C13" w:rsidTr="00EF21C9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251A86" w:rsidRPr="00815C13" w:rsidRDefault="00AA3BE1">
            <w:pPr>
              <w:numPr>
                <w:ilvl w:val="0"/>
                <w:numId w:val="15"/>
              </w:numPr>
              <w:spacing w:after="0" w:line="100" w:lineRule="atLeas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Deskrizzjoni fil-Qosor tal-Proġett</w:t>
            </w:r>
          </w:p>
        </w:tc>
      </w:tr>
      <w:tr w:rsidR="005E5AB3" w:rsidRPr="00226143" w:rsidTr="00EF21C9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5AB3" w:rsidRPr="00815C13" w:rsidRDefault="00222C58" w:rsidP="004458E7">
            <w:pPr>
              <w:spacing w:after="60" w:line="100" w:lineRule="atLeas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 Karattru]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Iddeskrivi fil-qosor l-isfida li trid tiġi indirizzata, is-soluzzjoni proposta, għaliex hija oriġinali u innovattiva kif ukoll il-bidla li tixtieq tagħmel għas-sitwazzjoni attwali</w:t>
            </w:r>
          </w:p>
        </w:tc>
      </w:tr>
    </w:tbl>
    <w:p w:rsidR="009F18EA" w:rsidRPr="00815C13" w:rsidRDefault="009F18EA" w:rsidP="007579DF">
      <w:pPr>
        <w:rPr>
          <w:rFonts w:asciiTheme="minorHAnsi" w:eastAsia="Times New Roman" w:hAnsiTheme="minorHAnsi" w:cs="Open Sans"/>
          <w:b/>
          <w:color w:val="6E8992"/>
          <w:sz w:val="20"/>
          <w:szCs w:val="20"/>
        </w:rPr>
      </w:pPr>
    </w:p>
    <w:p w:rsidR="005C218F" w:rsidRDefault="005C218F" w:rsidP="005C218F">
      <w:pPr>
        <w:suppressAutoHyphens w:val="0"/>
        <w:spacing w:after="0" w:line="240" w:lineRule="auto"/>
        <w:rPr>
          <w:rFonts w:asciiTheme="minorHAnsi" w:hAnsiTheme="minorHAnsi"/>
          <w:noProof/>
          <w:sz w:val="20"/>
          <w:szCs w:val="20"/>
        </w:rPr>
      </w:pPr>
    </w:p>
    <w:p w:rsidR="005C218F" w:rsidRDefault="005C218F" w:rsidP="005C218F">
      <w:pPr>
        <w:spacing w:after="60" w:line="100" w:lineRule="atLeast"/>
        <w:jc w:val="both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Tabella ġġenerata b'mod awtomatiku mill-Pjan ta' Ħidma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89161F" w:rsidRPr="00226143" w:rsidTr="0089161F">
        <w:tc>
          <w:tcPr>
            <w:tcW w:w="9062" w:type="dxa"/>
            <w:gridSpan w:val="8"/>
            <w:shd w:val="clear" w:color="auto" w:fill="E5DFEC" w:themeFill="accent4" w:themeFillTint="33"/>
          </w:tcPr>
          <w:p w:rsidR="0089161F" w:rsidRPr="0089161F" w:rsidRDefault="0089161F" w:rsidP="0089161F">
            <w:pPr>
              <w:tabs>
                <w:tab w:val="left" w:pos="1777"/>
                <w:tab w:val="center" w:pos="4423"/>
              </w:tabs>
              <w:spacing w:after="0"/>
              <w:rPr>
                <w:rFonts w:asciiTheme="minorHAnsi" w:eastAsia="Times New Roman" w:hAnsiTheme="minorHAnsi" w:cs="Open Sans"/>
                <w:b/>
                <w:i/>
                <w:color w:val="548DD4"/>
                <w:sz w:val="20"/>
                <w:szCs w:val="20"/>
              </w:rPr>
            </w:pPr>
            <w:r>
              <w:lastRenderedPageBreak/>
              <w:tab/>
            </w:r>
            <w:r>
              <w:tab/>
            </w:r>
            <w:r>
              <w:rPr>
                <w:rFonts w:asciiTheme="minorHAnsi" w:hAnsiTheme="minorHAnsi"/>
                <w:b/>
                <w:sz w:val="20"/>
              </w:rPr>
              <w:t>Baġit – tqassim skont is-sorsi ta' finanzjament u l-imsieħba</w:t>
            </w:r>
          </w:p>
        </w:tc>
      </w:tr>
      <w:tr w:rsidR="0089161F" w:rsidTr="0089161F">
        <w:tc>
          <w:tcPr>
            <w:tcW w:w="1132" w:type="dxa"/>
            <w:vMerge w:val="restart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</w:rPr>
              <w:t>Sieħeb</w:t>
            </w:r>
          </w:p>
        </w:tc>
        <w:tc>
          <w:tcPr>
            <w:tcW w:w="2265" w:type="dxa"/>
            <w:gridSpan w:val="2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</w:rPr>
              <w:t>Kofinanzjament mill-FEŻR</w:t>
            </w:r>
          </w:p>
        </w:tc>
        <w:tc>
          <w:tcPr>
            <w:tcW w:w="3399" w:type="dxa"/>
            <w:gridSpan w:val="3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</w:rPr>
              <w:t>Kontribuzzjoni</w:t>
            </w:r>
          </w:p>
        </w:tc>
        <w:tc>
          <w:tcPr>
            <w:tcW w:w="2266" w:type="dxa"/>
            <w:gridSpan w:val="2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</w:rPr>
              <w:t>Total</w:t>
            </w:r>
          </w:p>
        </w:tc>
      </w:tr>
      <w:tr w:rsidR="0089161F" w:rsidTr="0089161F">
        <w:tc>
          <w:tcPr>
            <w:tcW w:w="1132" w:type="dxa"/>
            <w:vMerge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</w:p>
        </w:tc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</w:rPr>
              <w:t>EUR</w:t>
            </w: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</w:rPr>
              <w:t>Rata tal-FEŻR</w:t>
            </w: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</w:rPr>
              <w:t>Pubbliku</w:t>
            </w: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</w:rPr>
              <w:t>Privat</w:t>
            </w: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</w:rPr>
              <w:t>Total</w:t>
            </w: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</w:rPr>
              <w:t>Baġit</w:t>
            </w: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</w:rPr>
              <w:t>% tal-baġit tal-proġett</w:t>
            </w:r>
          </w:p>
        </w:tc>
      </w:tr>
      <w:tr w:rsidR="0089161F" w:rsidTr="0089161F"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</w:rPr>
              <w:t>PP1</w:t>
            </w:r>
          </w:p>
        </w:tc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</w:tr>
      <w:tr w:rsidR="0089161F" w:rsidTr="0089161F"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</w:rPr>
              <w:t>PP2</w:t>
            </w:r>
          </w:p>
        </w:tc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</w:tr>
      <w:tr w:rsidR="0089161F" w:rsidTr="0089161F"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</w:rPr>
              <w:t>…</w:t>
            </w:r>
          </w:p>
        </w:tc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</w:tr>
      <w:tr w:rsidR="0089161F" w:rsidTr="0089161F"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</w:rPr>
              <w:t>Total</w:t>
            </w:r>
          </w:p>
        </w:tc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</w:tr>
    </w:tbl>
    <w:p w:rsidR="0089161F" w:rsidRPr="005C218F" w:rsidRDefault="0089161F" w:rsidP="0089161F">
      <w:pPr>
        <w:suppressAutoHyphens w:val="0"/>
        <w:spacing w:after="0" w:line="240" w:lineRule="auto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</w:p>
    <w:p w:rsidR="007F598B" w:rsidRPr="00815C13" w:rsidRDefault="007F598B">
      <w:pPr>
        <w:suppressAutoHyphens w:val="0"/>
        <w:spacing w:after="0" w:line="240" w:lineRule="auto"/>
        <w:rPr>
          <w:rFonts w:asciiTheme="minorHAnsi" w:eastAsia="Times New Roman" w:hAnsiTheme="minorHAnsi" w:cs="Open Sans"/>
          <w:b/>
          <w:color w:val="6E8992"/>
          <w:sz w:val="20"/>
          <w:szCs w:val="20"/>
        </w:rPr>
      </w:pPr>
      <w:r>
        <w:br w:type="page"/>
      </w:r>
    </w:p>
    <w:p w:rsidR="000518B1" w:rsidRDefault="007579DF" w:rsidP="007579DF">
      <w:pPr>
        <w:rPr>
          <w:rFonts w:asciiTheme="minorHAnsi" w:eastAsia="Times New Roman" w:hAnsiTheme="minorHAnsi" w:cs="Open Sans"/>
          <w:b/>
          <w:color w:val="6E8992"/>
          <w:sz w:val="24"/>
          <w:szCs w:val="24"/>
        </w:rPr>
      </w:pPr>
      <w:r>
        <w:rPr>
          <w:rFonts w:asciiTheme="minorHAnsi" w:hAnsiTheme="minorHAnsi"/>
          <w:b/>
          <w:color w:val="6E8992"/>
          <w:sz w:val="24"/>
        </w:rPr>
        <w:lastRenderedPageBreak/>
        <w:t>PARTI B – Sħubija</w:t>
      </w:r>
    </w:p>
    <w:p w:rsidR="006D4B49" w:rsidRPr="00276B6C" w:rsidRDefault="006D4B49" w:rsidP="006D4B49">
      <w:pPr>
        <w:spacing w:after="0" w:line="100" w:lineRule="atLeast"/>
        <w:rPr>
          <w:rFonts w:asciiTheme="minorHAnsi" w:hAnsiTheme="minorHAnsi" w:cs="Open Sans"/>
          <w:b/>
          <w:sz w:val="24"/>
          <w:szCs w:val="24"/>
        </w:rPr>
      </w:pPr>
      <w:r>
        <w:rPr>
          <w:rFonts w:asciiTheme="minorHAnsi" w:hAnsiTheme="minorHAnsi"/>
          <w:b/>
          <w:sz w:val="24"/>
        </w:rPr>
        <w:t xml:space="preserve">Sħubija - Tabella sommarja </w:t>
      </w:r>
    </w:p>
    <w:p w:rsidR="006D4B49" w:rsidRDefault="006D4B49" w:rsidP="006D4B49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6D4B49" w:rsidRPr="005C218F" w:rsidRDefault="006D4B49" w:rsidP="005C218F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>
        <w:rPr>
          <w:rFonts w:asciiTheme="minorHAnsi" w:hAnsiTheme="minorHAnsi"/>
          <w:b/>
          <w:sz w:val="20"/>
        </w:rPr>
        <w:t xml:space="preserve">L-Awtorità/Awtoritajiet Urbani involuti jirrappreżentaw XXXX abitant </w:t>
      </w:r>
      <w:r>
        <w:rPr>
          <w:rFonts w:asciiTheme="minorHAnsi" w:hAnsiTheme="minorHAnsi"/>
          <w:i/>
          <w:color w:val="548DD4"/>
          <w:sz w:val="20"/>
        </w:rPr>
        <w:t>(in-numru totali tal-abitanti huwa meħud mill-profil(i) tal-Awtorità/Awtoritajiet Urbani u huwa miġbur flimkien hawnhekk)</w:t>
      </w:r>
    </w:p>
    <w:p w:rsidR="006D4B49" w:rsidRDefault="006D4B49" w:rsidP="006D4B49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</w:p>
    <w:p w:rsidR="005C218F" w:rsidRPr="005C218F" w:rsidRDefault="005C218F" w:rsidP="006D4B49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Tabella ġġenerata b'mod awtomatiku mill-profili tal-imsieħba</w:t>
      </w: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2552"/>
        <w:gridCol w:w="3969"/>
        <w:gridCol w:w="2693"/>
      </w:tblGrid>
      <w:tr w:rsidR="006D4B49" w:rsidRPr="003321E9" w:rsidTr="00585B67">
        <w:tc>
          <w:tcPr>
            <w:tcW w:w="2552" w:type="dxa"/>
            <w:shd w:val="clear" w:color="auto" w:fill="E5DFEC" w:themeFill="accent4" w:themeFillTint="33"/>
          </w:tcPr>
          <w:p w:rsidR="006D4B49" w:rsidRPr="00585B67" w:rsidRDefault="006D4B49" w:rsidP="00585B67">
            <w:pPr>
              <w:tabs>
                <w:tab w:val="center" w:pos="1876"/>
              </w:tabs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Rwol</w:t>
            </w:r>
          </w:p>
        </w:tc>
        <w:tc>
          <w:tcPr>
            <w:tcW w:w="3969" w:type="dxa"/>
            <w:shd w:val="clear" w:color="auto" w:fill="E5DFEC" w:themeFill="accent4" w:themeFillTint="33"/>
          </w:tcPr>
          <w:p w:rsidR="006D4B49" w:rsidRPr="00585B67" w:rsidRDefault="006D4B49" w:rsidP="00585B67">
            <w:pPr>
              <w:tabs>
                <w:tab w:val="center" w:pos="1876"/>
              </w:tabs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Isem tal-organizzazzjoni</w:t>
            </w:r>
          </w:p>
        </w:tc>
        <w:tc>
          <w:tcPr>
            <w:tcW w:w="2693" w:type="dxa"/>
            <w:shd w:val="clear" w:color="auto" w:fill="E5DFEC" w:themeFill="accent4" w:themeFillTint="33"/>
          </w:tcPr>
          <w:p w:rsidR="006D4B49" w:rsidRPr="00585B67" w:rsidRDefault="006D4B49" w:rsidP="00585B67">
            <w:pPr>
              <w:tabs>
                <w:tab w:val="center" w:pos="1876"/>
              </w:tabs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Pajjiż</w:t>
            </w:r>
          </w:p>
        </w:tc>
      </w:tr>
      <w:tr w:rsidR="006D4B49" w:rsidTr="00585B67">
        <w:tc>
          <w:tcPr>
            <w:tcW w:w="2552" w:type="dxa"/>
            <w:shd w:val="clear" w:color="auto" w:fill="FFFFFF" w:themeFill="background1"/>
          </w:tcPr>
          <w:p w:rsidR="006D4B49" w:rsidRPr="00585B67" w:rsidRDefault="006D4B49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Awtorità Urbana</w:t>
            </w:r>
          </w:p>
        </w:tc>
        <w:tc>
          <w:tcPr>
            <w:tcW w:w="3969" w:type="dxa"/>
            <w:shd w:val="clear" w:color="auto" w:fill="FFFFFF" w:themeFill="background1"/>
          </w:tcPr>
          <w:p w:rsidR="006D4B49" w:rsidRPr="00585B67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XXX</w:t>
            </w:r>
          </w:p>
        </w:tc>
        <w:tc>
          <w:tcPr>
            <w:tcW w:w="2693" w:type="dxa"/>
            <w:shd w:val="clear" w:color="auto" w:fill="FFFFFF" w:themeFill="background1"/>
          </w:tcPr>
          <w:p w:rsidR="006D4B49" w:rsidRPr="00585B67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  <w:tr w:rsidR="006D4B49" w:rsidTr="00585B67">
        <w:tc>
          <w:tcPr>
            <w:tcW w:w="2552" w:type="dxa"/>
            <w:shd w:val="clear" w:color="auto" w:fill="FFFFFF" w:themeFill="background1"/>
          </w:tcPr>
          <w:p w:rsidR="006D4B49" w:rsidRPr="00585B67" w:rsidRDefault="006D4B49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Awtorità Urbana Assoċjata</w:t>
            </w:r>
          </w:p>
        </w:tc>
        <w:tc>
          <w:tcPr>
            <w:tcW w:w="3969" w:type="dxa"/>
            <w:shd w:val="clear" w:color="auto" w:fill="FFFFFF" w:themeFill="background1"/>
          </w:tcPr>
          <w:p w:rsidR="006D4B49" w:rsidRPr="00585B67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YYY</w:t>
            </w:r>
          </w:p>
        </w:tc>
        <w:tc>
          <w:tcPr>
            <w:tcW w:w="2693" w:type="dxa"/>
            <w:shd w:val="clear" w:color="auto" w:fill="FFFFFF" w:themeFill="background1"/>
          </w:tcPr>
          <w:p w:rsidR="006D4B49" w:rsidRPr="00585B67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  <w:tr w:rsidR="006D4B49" w:rsidTr="00585B67">
        <w:tc>
          <w:tcPr>
            <w:tcW w:w="2552" w:type="dxa"/>
            <w:shd w:val="clear" w:color="auto" w:fill="FFFFFF" w:themeFill="background1"/>
          </w:tcPr>
          <w:p w:rsidR="006D4B49" w:rsidRPr="00585B67" w:rsidRDefault="006D4B49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Sieħeb li jwassal għat-Twettiq</w:t>
            </w:r>
          </w:p>
        </w:tc>
        <w:tc>
          <w:tcPr>
            <w:tcW w:w="3969" w:type="dxa"/>
            <w:shd w:val="clear" w:color="auto" w:fill="FFFFFF" w:themeFill="background1"/>
          </w:tcPr>
          <w:p w:rsidR="006D4B49" w:rsidRPr="00585B67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ZZZ</w:t>
            </w:r>
          </w:p>
        </w:tc>
        <w:tc>
          <w:tcPr>
            <w:tcW w:w="2693" w:type="dxa"/>
            <w:shd w:val="clear" w:color="auto" w:fill="FFFFFF" w:themeFill="background1"/>
          </w:tcPr>
          <w:p w:rsidR="006D4B49" w:rsidRPr="00585B67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  <w:tr w:rsidR="006D4B49" w:rsidTr="00585B67">
        <w:tc>
          <w:tcPr>
            <w:tcW w:w="2552" w:type="dxa"/>
            <w:shd w:val="clear" w:color="auto" w:fill="FFFFFF" w:themeFill="background1"/>
          </w:tcPr>
          <w:p w:rsidR="006D4B49" w:rsidRPr="00585B67" w:rsidRDefault="006D4B49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Sieħeb li jwassal għat-Twettiq</w:t>
            </w:r>
          </w:p>
        </w:tc>
        <w:tc>
          <w:tcPr>
            <w:tcW w:w="3969" w:type="dxa"/>
            <w:shd w:val="clear" w:color="auto" w:fill="FFFFFF" w:themeFill="background1"/>
          </w:tcPr>
          <w:p w:rsidR="006D4B49" w:rsidRPr="00585B67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WWW</w:t>
            </w:r>
          </w:p>
        </w:tc>
        <w:tc>
          <w:tcPr>
            <w:tcW w:w="2693" w:type="dxa"/>
            <w:shd w:val="clear" w:color="auto" w:fill="FFFFFF" w:themeFill="background1"/>
          </w:tcPr>
          <w:p w:rsidR="006D4B49" w:rsidRPr="00585B67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</w:tbl>
    <w:p w:rsidR="006D4B49" w:rsidRPr="006D4B49" w:rsidRDefault="006D4B49" w:rsidP="00D72334">
      <w:pPr>
        <w:spacing w:after="0"/>
        <w:rPr>
          <w:rFonts w:asciiTheme="minorHAnsi" w:hAnsiTheme="minorHAnsi" w:cs="Open Sans"/>
          <w:sz w:val="20"/>
          <w:szCs w:val="20"/>
        </w:rPr>
      </w:pPr>
    </w:p>
    <w:p w:rsidR="00D72334" w:rsidRPr="00276B6C" w:rsidRDefault="00D72334" w:rsidP="00D72334">
      <w:pPr>
        <w:spacing w:after="0"/>
        <w:rPr>
          <w:rFonts w:asciiTheme="minorHAnsi" w:eastAsia="Times New Roman" w:hAnsiTheme="minorHAnsi" w:cs="Open Sans"/>
          <w:b/>
          <w:color w:val="6E8992"/>
          <w:sz w:val="24"/>
          <w:szCs w:val="24"/>
        </w:rPr>
      </w:pPr>
      <w:r>
        <w:rPr>
          <w:rFonts w:asciiTheme="minorHAnsi" w:hAnsiTheme="minorHAnsi"/>
          <w:b/>
          <w:color w:val="6E8992"/>
          <w:sz w:val="24"/>
        </w:rPr>
        <w:t>B.1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3968"/>
        <w:gridCol w:w="5246"/>
      </w:tblGrid>
      <w:tr w:rsidR="00AD3D4F" w:rsidRPr="00815C13" w:rsidTr="00827DD6"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D3D4F" w:rsidRPr="00815C13" w:rsidRDefault="00AD3D4F" w:rsidP="007579DF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Awtorità Urbana </w:t>
            </w:r>
          </w:p>
        </w:tc>
      </w:tr>
      <w:tr w:rsidR="007579DF" w:rsidRPr="00815C1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579DF" w:rsidRPr="00815C13" w:rsidRDefault="007579DF" w:rsidP="00604455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Isem tal-organizzazzjoni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79DF" w:rsidRPr="00815C13" w:rsidRDefault="007579DF" w:rsidP="007579DF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E20D2" w:rsidRPr="00815C1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E20D2" w:rsidRPr="00815C13" w:rsidRDefault="00FE20D2" w:rsidP="00585B67">
            <w:pPr>
              <w:tabs>
                <w:tab w:val="center" w:pos="1876"/>
              </w:tabs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Stat Membru</w:t>
            </w:r>
            <w:r>
              <w:tab/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0D2" w:rsidRPr="00815C13" w:rsidRDefault="00FE20D2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E20D2" w:rsidRPr="00815C1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E20D2" w:rsidRPr="00815C13" w:rsidRDefault="003321E9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Dettalji tal-kuntatt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0D2" w:rsidRPr="00815C13" w:rsidRDefault="00FE20D2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AA3BE1" w:rsidRPr="0022614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815C13" w:rsidRDefault="00AA3BE1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Numru ta' abitanti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EC2260" w:rsidRDefault="00AA3BE1" w:rsidP="00AA3BE1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L-applikanti għandhom jirrapportaw il-figuri indikati mill-</w:t>
            </w:r>
            <w:r w:rsidRPr="00045373">
              <w:rPr>
                <w:rFonts w:asciiTheme="minorHAnsi" w:hAnsiTheme="minorHAnsi"/>
                <w:i/>
                <w:color w:val="548DD4"/>
                <w:sz w:val="20"/>
              </w:rPr>
              <w:t>Eurostat</w:t>
            </w:r>
          </w:p>
        </w:tc>
      </w:tr>
      <w:tr w:rsidR="00AA3BE1" w:rsidRPr="0022614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815C13" w:rsidRDefault="00AA3BE1" w:rsidP="007579DF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Dipartiment(i)/unità(jiet)/diviżjoni(jiet) konċernati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EC2260" w:rsidRDefault="003321E9" w:rsidP="00E723E6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 Karattru]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Elenka hawnhekk id-dipartimenti, l-unitajiet u d-diviżjonijiet l-oħrajn li ser ikunu involuti fl-implimentazzjoni tal-proġett. Għal kull dipartiment/unità/diviżjoni pprovdi informazzjoni dwar l-irwol speċifiku fil-fażi ta' implimentazzjoni kif ukoll l-isem tal-persuna li ser tkun involuta u l-pożizzjoni tiegħu/tagħha fid-dipartiment/unità/diviżjoni.</w:t>
            </w:r>
          </w:p>
        </w:tc>
      </w:tr>
      <w:tr w:rsidR="00AA3BE1" w:rsidRPr="00226143" w:rsidTr="00EF21C9">
        <w:trPr>
          <w:trHeight w:val="277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815C13" w:rsidRDefault="00AA3BE1" w:rsidP="007579DF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Persuna tal-kuntatt u dettalji tal-kuntatt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EC2260" w:rsidRDefault="00AA3BE1" w:rsidP="007579D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Agħti l-isem, it-titolu u d-dettalji tal-kuntatt tal-persuna li ser isservi bħala mexxej tal-proġett. Din il-persuna se tkun il-persuna ewlenija ta' kuntatt għas-Segretarjat Permanenti matul l-implimentazzjoni tal-proġett.</w:t>
            </w:r>
          </w:p>
        </w:tc>
      </w:tr>
      <w:tr w:rsidR="00AA3BE1" w:rsidRPr="00815C1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815C13" w:rsidRDefault="00AA3BE1" w:rsidP="00D23E46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Numru tal-VAT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EC2260" w:rsidRDefault="00AA3BE1" w:rsidP="00540335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</w:p>
        </w:tc>
      </w:tr>
      <w:tr w:rsidR="00AA3BE1" w:rsidRPr="0022614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815C13" w:rsidRDefault="00AA3BE1" w:rsidP="0057237B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VAT rekuperabbli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EC2260" w:rsidRDefault="00AA3BE1" w:rsidP="0057237B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Menu li jinżel bi:  iva, le, parzjalment</w:t>
            </w:r>
          </w:p>
        </w:tc>
      </w:tr>
      <w:tr w:rsidR="00AA3BE1" w:rsidRPr="00815C1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815C13" w:rsidRDefault="00AA3BE1" w:rsidP="00921C0C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Spejjeż tal-personal mitluba fuq il-bażi ta':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EC2260" w:rsidRDefault="00AA3BE1" w:rsidP="00921C0C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Menu li jinżel:</w:t>
            </w:r>
          </w:p>
          <w:p w:rsidR="00AA3BE1" w:rsidRPr="00EC2260" w:rsidRDefault="00AA3BE1" w:rsidP="00921C0C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Rata fissa (20% tal-ispejjeż kollha diretti minbarra tal-personal)</w:t>
            </w:r>
          </w:p>
          <w:p w:rsidR="00AA3BE1" w:rsidRPr="00EC2260" w:rsidRDefault="00AA3BE1" w:rsidP="00921C0C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Spejjeż reali</w:t>
            </w:r>
          </w:p>
        </w:tc>
      </w:tr>
      <w:tr w:rsidR="00AA3BE1" w:rsidRPr="0022614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815C13" w:rsidRDefault="00AA3BE1" w:rsidP="00AA3BE1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Kompetenzi u esperjenzi relatati mal-isfida indirizzata?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EC2260" w:rsidRDefault="00AA3BE1" w:rsidP="00AA3BE1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 xml:space="preserve"> [500 Karattru]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Iddeskrivi l-kompetenzi u l-esperjenzi legali u operattivi ewlenin tal-organizzazzjoni relatati mal-isfida indirizzata u l-proġett propost. Uri li l-organizzazzjoni applikanti hija fl-aħjar pożizzjoni biex timplimenta l-proġett.</w:t>
            </w:r>
          </w:p>
        </w:tc>
      </w:tr>
      <w:tr w:rsidR="00AA3BE1" w:rsidRPr="0022614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815C13" w:rsidRDefault="00AA3BE1" w:rsidP="00AA3BE1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Esperjenza fil-parteċipazzjoni u/jew fl-immaniġġjar ta' proġetti kofinanzjati mill-UE jew proġetti oħrajn internazzjonali.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EC2260" w:rsidRDefault="00AA3BE1" w:rsidP="00150E34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 Karattru]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Jekk applikabbli, iddeskrivi l-esperjenzi ewlenin tal-organizzazzjoni fil-parteċipazzjoni u/jew fl-immaniġġjar ta' proġetti kofinanzjati tal-UE jew proġetti oħrajn internazzjonali.</w:t>
            </w:r>
          </w:p>
        </w:tc>
      </w:tr>
    </w:tbl>
    <w:p w:rsidR="002F64D8" w:rsidRDefault="002F64D8">
      <w:pPr>
        <w:spacing w:after="0" w:line="100" w:lineRule="atLeast"/>
        <w:rPr>
          <w:rFonts w:asciiTheme="minorHAnsi" w:hAnsiTheme="minorHAnsi"/>
          <w:b/>
          <w:sz w:val="20"/>
          <w:lang w:val="es-ES"/>
        </w:rPr>
      </w:pPr>
    </w:p>
    <w:p w:rsidR="00062845" w:rsidRDefault="00062845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b/>
          <w:sz w:val="20"/>
        </w:rPr>
        <w:t xml:space="preserve">Ħarsa Ġenerali Lejn il-Baġit għall-Awtorità Urbana </w:t>
      </w:r>
    </w:p>
    <w:p w:rsidR="00B95489" w:rsidRDefault="00B95489" w:rsidP="00B95489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Tabella ġġenerata b'mod awtomatiku mill-Pjan ta' Ħidma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985"/>
      </w:tblGrid>
      <w:tr w:rsidR="00B95489" w:rsidRPr="00B95489" w:rsidTr="00B95489">
        <w:tc>
          <w:tcPr>
            <w:tcW w:w="3969" w:type="dxa"/>
            <w:shd w:val="clear" w:color="auto" w:fill="E5DFEC" w:themeFill="accent4" w:themeFillTint="33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Linji baġitarji</w:t>
            </w:r>
          </w:p>
        </w:tc>
        <w:tc>
          <w:tcPr>
            <w:tcW w:w="1985" w:type="dxa"/>
            <w:shd w:val="clear" w:color="auto" w:fill="E5DFEC" w:themeFill="accent4" w:themeFillTint="33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Total EUR</w:t>
            </w: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Personal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 w:rsidP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Uffiċċju u amministrazzjoni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Ivvjaġġar u akkomodazzjoni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Kompetenza u servizzi esterni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Tagħmir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Xogħlijiet ta' infrastruttura u kostruzzjoni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Subtotal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Dħul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Total EUR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B95489" w:rsidRPr="00B95489" w:rsidRDefault="00B95489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3321E9" w:rsidRDefault="00E95F1C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b/>
          <w:sz w:val="20"/>
        </w:rPr>
        <w:t>Sors(i) ta' kontribuzzjoni:</w:t>
      </w:r>
    </w:p>
    <w:p w:rsidR="00E95F1C" w:rsidRPr="00E95F1C" w:rsidRDefault="00B95489" w:rsidP="00B95489">
      <w:pPr>
        <w:spacing w:after="0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Tabella ġġenerata b'mod awtomatiku mill-Pjan ta' Ħidma</w:t>
      </w:r>
    </w:p>
    <w:tbl>
      <w:tblPr>
        <w:tblStyle w:val="TableGrid"/>
        <w:tblW w:w="9243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310"/>
      </w:tblGrid>
      <w:tr w:rsidR="00E95F1C" w:rsidTr="008A0C96">
        <w:tc>
          <w:tcPr>
            <w:tcW w:w="2912" w:type="dxa"/>
            <w:shd w:val="clear" w:color="auto" w:fill="E5DFEC" w:themeFill="accent4" w:themeFillTint="33"/>
          </w:tcPr>
          <w:p w:rsidR="00E95F1C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Sors</w:t>
            </w:r>
          </w:p>
        </w:tc>
        <w:tc>
          <w:tcPr>
            <w:tcW w:w="3021" w:type="dxa"/>
            <w:shd w:val="clear" w:color="auto" w:fill="E5DFEC" w:themeFill="accent4" w:themeFillTint="33"/>
          </w:tcPr>
          <w:p w:rsidR="00E95F1C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Ammont ta' Flus</w:t>
            </w:r>
          </w:p>
        </w:tc>
        <w:tc>
          <w:tcPr>
            <w:tcW w:w="3310" w:type="dxa"/>
            <w:shd w:val="clear" w:color="auto" w:fill="E5DFEC" w:themeFill="accent4" w:themeFillTint="33"/>
          </w:tcPr>
          <w:p w:rsidR="00E95F1C" w:rsidRDefault="00E95F1C" w:rsidP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Ammont in natura</w:t>
            </w:r>
          </w:p>
        </w:tc>
      </w:tr>
      <w:tr w:rsidR="00E95F1C" w:rsidTr="008A0C96">
        <w:tc>
          <w:tcPr>
            <w:tcW w:w="2912" w:type="dxa"/>
          </w:tcPr>
          <w:p w:rsidR="00E95F1C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E95F1C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E95F1C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E95F1C" w:rsidTr="008A0C96">
        <w:tc>
          <w:tcPr>
            <w:tcW w:w="2912" w:type="dxa"/>
          </w:tcPr>
          <w:p w:rsidR="00E95F1C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E95F1C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E95F1C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062845" w:rsidRDefault="00062845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FF29B9" w:rsidRPr="00815C13" w:rsidRDefault="00FF29B9" w:rsidP="00FF29B9">
      <w:pPr>
        <w:spacing w:after="0"/>
        <w:rPr>
          <w:rFonts w:asciiTheme="minorHAnsi" w:hAnsiTheme="minorHAnsi" w:cs="Open Sans"/>
          <w:sz w:val="20"/>
          <w:szCs w:val="20"/>
        </w:rPr>
      </w:pPr>
      <w:r>
        <w:rPr>
          <w:rFonts w:asciiTheme="minorHAnsi" w:hAnsiTheme="minorHAnsi"/>
          <w:b/>
          <w:color w:val="6E8992"/>
          <w:sz w:val="24"/>
        </w:rPr>
        <w:t>B.2</w:t>
      </w:r>
    </w:p>
    <w:p w:rsidR="00EF21C9" w:rsidRPr="00FF29B9" w:rsidRDefault="00EB09DD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b/>
          <w:sz w:val="20"/>
        </w:rPr>
        <w:t>Il-buttuna + (biex iżżid l-awtoritajiet urbani assoċjati)</w:t>
      </w:r>
    </w:p>
    <w:tbl>
      <w:tblPr>
        <w:tblStyle w:val="TableGrid"/>
        <w:tblW w:w="9243" w:type="dxa"/>
        <w:tblInd w:w="108" w:type="dxa"/>
        <w:tblLook w:val="04A0" w:firstRow="1" w:lastRow="0" w:firstColumn="1" w:lastColumn="0" w:noHBand="0" w:noVBand="1"/>
      </w:tblPr>
      <w:tblGrid>
        <w:gridCol w:w="9243"/>
      </w:tblGrid>
      <w:tr w:rsidR="00EF21C9" w:rsidRPr="00226143" w:rsidTr="008A0C96">
        <w:tc>
          <w:tcPr>
            <w:tcW w:w="9243" w:type="dxa"/>
          </w:tcPr>
          <w:p w:rsidR="00E95F1C" w:rsidRDefault="00EF21C9" w:rsidP="00E95F1C">
            <w:pPr>
              <w:pStyle w:val="ListParagraph"/>
              <w:numPr>
                <w:ilvl w:val="0"/>
                <w:numId w:val="42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Fil-każ ta' assoċjazzjonijiet jew raggruppamenti ta' awtoritajiet urbani li għandhom stat ġuridiku ta' agglomerazzjoni organizzata, hija biss l-agglomerazzjoni organizzata li għandha tkun elenkata fit-taqsima B.1</w:t>
            </w:r>
          </w:p>
          <w:p w:rsidR="00EF21C9" w:rsidRPr="00E95F1C" w:rsidRDefault="00EF21C9" w:rsidP="00E95F1C">
            <w:pPr>
              <w:pStyle w:val="ListParagraph"/>
              <w:numPr>
                <w:ilvl w:val="0"/>
                <w:numId w:val="42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Fil-każ ta' assoċjazzjonijiet jew raggruppamenti ta' awtoritajiet urbani mingħajr stat ġuridiku ta' agglomerazzjoni organizzata, l-applikanti għandhom jidentifikaw l-Awtorità Urbana Ewlenija (taqsima B.1) u l-Awtoritajiet Urbani Assoċjati (taqsima B.1 hawn taħt)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footnoteReference w:id="1"/>
            </w:r>
          </w:p>
        </w:tc>
      </w:tr>
    </w:tbl>
    <w:p w:rsidR="007C17FF" w:rsidRDefault="007C17FF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AD3D4F" w:rsidRPr="00815C13" w:rsidTr="00827DD6"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D3D4F" w:rsidRPr="00815C13" w:rsidRDefault="00AD3D4F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Awtorità Urbana Assoċjata </w:t>
            </w:r>
          </w:p>
        </w:tc>
      </w:tr>
      <w:tr w:rsidR="00310D1B" w:rsidRPr="00815C1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10D1B" w:rsidRPr="00815C13" w:rsidRDefault="00310D1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Isem tal-organizzazzjoni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D1B" w:rsidRPr="00815C13" w:rsidRDefault="00310D1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E20D2" w:rsidRPr="00815C1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E20D2" w:rsidRPr="00815C13" w:rsidRDefault="00FE20D2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Stat Membru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0D2" w:rsidRPr="00815C13" w:rsidRDefault="00FE20D2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E20D2" w:rsidRPr="00815C1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E20D2" w:rsidRPr="00815C13" w:rsidRDefault="003321E9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Dettalji tal-kuntatt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0D2" w:rsidRPr="00815C13" w:rsidRDefault="00FE20D2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150E34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50E34" w:rsidRPr="00815C13" w:rsidRDefault="00150E34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Numru ta' abitanti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0E34" w:rsidRPr="00EC2260" w:rsidRDefault="00150E34" w:rsidP="00150E34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L-applikanti għandhom jirrapportaw il-figuri indikati mill-Eurostat</w:t>
            </w:r>
          </w:p>
        </w:tc>
      </w:tr>
      <w:tr w:rsidR="00150E34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50E34" w:rsidRPr="00815C13" w:rsidRDefault="00150E34">
            <w:pPr>
              <w:spacing w:after="0"/>
              <w:rPr>
                <w:rFonts w:asciiTheme="minorHAnsi" w:hAnsiTheme="minorHAnsi" w:cs="Open Sans"/>
                <w:bCs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Dipartiment(i)/unità(jiet)/diviżjoni(jiet) konċernati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0E34" w:rsidRPr="00EC2260" w:rsidRDefault="003321E9" w:rsidP="000C222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 Karattru]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Elenka hawnhekk id-dipartimenti, l-unitajiet u d-diviżjonijiet l-oħrajn li ser ikunu involuti fl-implimentazzjoni tal-proġett. Għal kull dipartiment ipprovdi informazzjoni dwar l-irwol speċifiku fil-fażi ta' implimentazzjoni kif ukoll l-isem tal-persuna li ser tkun involuta u l-pożizzjoni tiegħu/tagħha fid-dipartiment.</w:t>
            </w:r>
          </w:p>
        </w:tc>
      </w:tr>
      <w:tr w:rsidR="00150E34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50E34" w:rsidRPr="00815C13" w:rsidRDefault="00150E34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Persuna tal-kuntatt u dettalji tal-kuntatt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0E34" w:rsidRPr="00EC2260" w:rsidRDefault="00150E34" w:rsidP="00E95F1C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Agħti l-isem, it-titolu u d-dettalji tal-kuntatt tal-persuna li ser isservi bħala referenza ewlenija fl-organizzazzjoni. </w:t>
            </w:r>
          </w:p>
        </w:tc>
      </w:tr>
      <w:tr w:rsidR="00815513" w:rsidRPr="00815C13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815C13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Numru tal-VAT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EC2260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</w:p>
        </w:tc>
      </w:tr>
      <w:tr w:rsidR="00815513" w:rsidRPr="00226143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815C13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VAT rekuperabbli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EC2260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Menu li jinżel bi:  iva, le, parzjalment</w:t>
            </w:r>
          </w:p>
        </w:tc>
      </w:tr>
      <w:tr w:rsidR="00815513" w:rsidRPr="00815C13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815C13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Spejjeż tal-personal mitluba fuq il-bażi ta':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EC2260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Menu li jinżel:</w:t>
            </w:r>
          </w:p>
          <w:p w:rsidR="00815513" w:rsidRPr="00EC2260" w:rsidRDefault="00815513" w:rsidP="00815513">
            <w:pPr>
              <w:pStyle w:val="ListParagraph"/>
              <w:numPr>
                <w:ilvl w:val="0"/>
                <w:numId w:val="43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Rata fissa (20% tal-ispejjeż kollha diretti minbarra tal-personal)</w:t>
            </w:r>
          </w:p>
          <w:p w:rsidR="00815513" w:rsidRPr="00EC2260" w:rsidRDefault="00815513" w:rsidP="00815513">
            <w:pPr>
              <w:pStyle w:val="ListParagraph"/>
              <w:numPr>
                <w:ilvl w:val="0"/>
                <w:numId w:val="43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Spejjeż reali</w:t>
            </w:r>
          </w:p>
        </w:tc>
      </w:tr>
      <w:tr w:rsidR="00150E34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50E34" w:rsidRPr="00815C13" w:rsidRDefault="00150E34" w:rsidP="00150E34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Involviment fil-fażi tat-tfassil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0E34" w:rsidRPr="00EC2260" w:rsidRDefault="00150E34" w:rsidP="00D72AAE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 Karattru]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Iddeskrivi l-mekkaniżmi ta' koordinazzjoni stabbiliti biex jiżguraw l-involviment tal-Awtorità Urbana Assoċjata fit-tfassil tal-proposta tal-proġett. Iddeskrivi l-kontribuzzjonijiet ewlenin tal-Awtorità Urbana Assoċjata fil-fażi tad-disinn.</w:t>
            </w:r>
          </w:p>
        </w:tc>
      </w:tr>
      <w:tr w:rsidR="00150E34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50E34" w:rsidRPr="00815C13" w:rsidRDefault="00150E34" w:rsidP="00150E34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Involviment fil-fażi tal-implimentazzjoni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0E34" w:rsidRPr="00EC2260" w:rsidRDefault="00150E34" w:rsidP="00150E34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 Karattru]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Iddeskrivi r-raġunijiet ewlenin għaliex l-Awtorità Urbana Assoċjata ser tkun involuta fl-implimentazzjoni tal-proġett (kompetenzi u esperjenza speċifiċi)</w:t>
            </w:r>
          </w:p>
        </w:tc>
      </w:tr>
      <w:tr w:rsidR="00D72AAE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D72AAE" w:rsidRPr="00815C13" w:rsidRDefault="00D72AAE" w:rsidP="00D72AAE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Kompetenzi u esperjenzi relatati mal-isfida indirizzata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2AAE" w:rsidRPr="00EC2260" w:rsidRDefault="00D72AAE" w:rsidP="0093573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 Karattru]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Iddeskrivi l-kompetenzi u l-esperjenzi legali u operazzjonali ewlenin tal-organizzazzjoni relatati mal-isfida indirizzata u l-proġett propost. Uri li l-Awtorità Urbana Assoċjata hija fl-aħjar pożizzjoni biex timplimenta l-proġett.</w:t>
            </w:r>
          </w:p>
        </w:tc>
      </w:tr>
      <w:tr w:rsidR="00D72AAE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D72AAE" w:rsidRPr="00815C13" w:rsidRDefault="00D72AAE" w:rsidP="00D72AAE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Esperjenza fil-parteċipazzjoni u/jew fl-immaniġġjar ta' proġetti kofinanzjati tal-UE jew proġetti oħrajn internazzjonali.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2AAE" w:rsidRPr="00EC2260" w:rsidRDefault="00D72AAE" w:rsidP="00D72AAE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 Karattru]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Jekk applikabbli, iddeskrivi l-esperjenzi ewlenin tal-organizzazzjoni fil-parteċipazzjoni u/jew fl-immaniġġjar tal-proġetti kofinanzjati mill-UE jew proġetti oħrajn internazzjonali</w:t>
            </w:r>
          </w:p>
        </w:tc>
      </w:tr>
    </w:tbl>
    <w:p w:rsidR="00062845" w:rsidRDefault="00062845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B95489" w:rsidRDefault="00B95489" w:rsidP="00B95489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b/>
          <w:sz w:val="20"/>
        </w:rPr>
        <w:t xml:space="preserve">Ħarsa Ġenerali Lejn il-Baġit għall-Awtorità Urbana </w:t>
      </w:r>
    </w:p>
    <w:p w:rsidR="00B95489" w:rsidRDefault="00B95489" w:rsidP="00B95489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Tabella ġġenerata b'mod awtomatiku mill-Pjan ta' Ħidma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985"/>
      </w:tblGrid>
      <w:tr w:rsidR="00B95489" w:rsidRPr="00B95489" w:rsidTr="002B7D85">
        <w:tc>
          <w:tcPr>
            <w:tcW w:w="3969" w:type="dxa"/>
            <w:shd w:val="clear" w:color="auto" w:fill="E5DFEC" w:themeFill="accent4" w:themeFillTint="33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Linji baġitarji</w:t>
            </w:r>
          </w:p>
        </w:tc>
        <w:tc>
          <w:tcPr>
            <w:tcW w:w="1985" w:type="dxa"/>
            <w:shd w:val="clear" w:color="auto" w:fill="E5DFEC" w:themeFill="accent4" w:themeFillTint="33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Total EUR</w:t>
            </w: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Personal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Uffiċċju u amministrazzjoni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Ivvjaġġar u akkomodazzjoni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Kompetenza u servizzi esterni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Tagħmir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Xogħlijiet ta' infrastruttura u kostruzzjoni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Subtotal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Dħul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Total EUR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B95489" w:rsidRPr="00B95489" w:rsidRDefault="00B95489" w:rsidP="00B95489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B95489" w:rsidRDefault="00B95489" w:rsidP="00B95489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b/>
          <w:sz w:val="20"/>
        </w:rPr>
        <w:t>Sors(i) ta' kontribuzzjoni:</w:t>
      </w:r>
    </w:p>
    <w:p w:rsidR="00B95489" w:rsidRPr="00E95F1C" w:rsidRDefault="00B95489" w:rsidP="00B95489">
      <w:pPr>
        <w:spacing w:after="0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Tabella ġġenerata b'mod awtomatiku mill-Pjan ta' Ħidma</w:t>
      </w:r>
    </w:p>
    <w:tbl>
      <w:tblPr>
        <w:tblStyle w:val="TableGrid"/>
        <w:tblW w:w="9243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310"/>
      </w:tblGrid>
      <w:tr w:rsidR="00B95489" w:rsidTr="002B7D85">
        <w:tc>
          <w:tcPr>
            <w:tcW w:w="2912" w:type="dxa"/>
            <w:shd w:val="clear" w:color="auto" w:fill="E5DFEC" w:themeFill="accent4" w:themeFillTint="33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Sors</w:t>
            </w:r>
          </w:p>
        </w:tc>
        <w:tc>
          <w:tcPr>
            <w:tcW w:w="3021" w:type="dxa"/>
            <w:shd w:val="clear" w:color="auto" w:fill="E5DFEC" w:themeFill="accent4" w:themeFillTint="33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Ammont ta' Flus</w:t>
            </w:r>
          </w:p>
        </w:tc>
        <w:tc>
          <w:tcPr>
            <w:tcW w:w="3310" w:type="dxa"/>
            <w:shd w:val="clear" w:color="auto" w:fill="E5DFEC" w:themeFill="accent4" w:themeFillTint="33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Ammont in natura</w:t>
            </w:r>
          </w:p>
        </w:tc>
      </w:tr>
      <w:tr w:rsidR="00B95489" w:rsidTr="002B7D85">
        <w:tc>
          <w:tcPr>
            <w:tcW w:w="2912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Tr="002B7D85">
        <w:tc>
          <w:tcPr>
            <w:tcW w:w="2912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B95489" w:rsidRDefault="00B95489">
      <w:pPr>
        <w:suppressAutoHyphens w:val="0"/>
        <w:spacing w:after="0" w:line="240" w:lineRule="auto"/>
        <w:rPr>
          <w:rFonts w:asciiTheme="minorHAnsi" w:hAnsiTheme="minorHAnsi" w:cs="Open Sans"/>
          <w:sz w:val="20"/>
          <w:szCs w:val="20"/>
        </w:rPr>
      </w:pPr>
    </w:p>
    <w:p w:rsidR="00062845" w:rsidRPr="00FF29B9" w:rsidRDefault="00FF29B9" w:rsidP="00FF29B9">
      <w:pPr>
        <w:spacing w:after="0"/>
        <w:rPr>
          <w:rFonts w:asciiTheme="minorHAnsi" w:eastAsia="Times New Roman" w:hAnsiTheme="minorHAnsi" w:cs="Open Sans"/>
          <w:b/>
          <w:color w:val="6E8992"/>
          <w:sz w:val="24"/>
          <w:szCs w:val="24"/>
        </w:rPr>
      </w:pPr>
      <w:r>
        <w:rPr>
          <w:rFonts w:asciiTheme="minorHAnsi" w:hAnsiTheme="minorHAnsi"/>
          <w:b/>
          <w:color w:val="6E8992"/>
          <w:sz w:val="24"/>
        </w:rPr>
        <w:t>B.3</w:t>
      </w:r>
    </w:p>
    <w:p w:rsidR="00F32C1D" w:rsidRDefault="00F32C1D" w:rsidP="00F32C1D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b/>
          <w:sz w:val="20"/>
        </w:rPr>
        <w:t>Il-buttuna + (biex iżżid Imsieħba li jwasslu għat-Twettiq)</w:t>
      </w:r>
    </w:p>
    <w:p w:rsidR="005C218F" w:rsidRPr="00FF29B9" w:rsidRDefault="005C218F" w:rsidP="00F32C1D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AD3D4F" w:rsidRPr="00815C13" w:rsidTr="00827DD6">
        <w:trPr>
          <w:trHeight w:val="331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D3D4F" w:rsidRPr="00815C13" w:rsidRDefault="00AD3D4F" w:rsidP="00ED588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Imsieħba li jwasslu għat-Twettiq </w:t>
            </w:r>
          </w:p>
        </w:tc>
      </w:tr>
      <w:tr w:rsidR="00F32C1D" w:rsidRPr="00815C1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815C13" w:rsidRDefault="00F32C1D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Isem tal-organizzazzjoni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815C13" w:rsidRDefault="00F32C1D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32C1D" w:rsidRPr="00815C1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815C13" w:rsidRDefault="00F32C1D" w:rsidP="00ED588B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Stat Membru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C1D" w:rsidRPr="00815C13" w:rsidRDefault="00F32C1D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32C1D" w:rsidRPr="00815C1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815C13" w:rsidRDefault="003321E9" w:rsidP="00ED588B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Dettalji tal-kuntatt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815C13" w:rsidRDefault="00F32C1D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32C1D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815C13" w:rsidRDefault="00F32C1D" w:rsidP="00ED588B">
            <w:pPr>
              <w:spacing w:after="0"/>
              <w:rPr>
                <w:rFonts w:asciiTheme="minorHAnsi" w:hAnsiTheme="minorHAnsi" w:cs="Open Sans"/>
                <w:bCs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Dipartiment/unità/diviżjoni konċernata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EC2260" w:rsidRDefault="003321E9" w:rsidP="000C222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 Karattru]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Elenka hawnhekk id-dipartimenti, l-unitajiet u d-diviżjonijiet l-oħrajn li ser ikunu involuti fl-implimentazzjoni tal-proġett. Għal kull dipartiment ipprovdi informazzjoni dwar l-irwol speċifiku fil-fażi ta' implimentazzjoni kif ukoll l-isem tal-persuna li ser tkun involuta u l-pożizzjoni tiegħu/tagħha fid-dipartiment.</w:t>
            </w:r>
          </w:p>
        </w:tc>
      </w:tr>
      <w:tr w:rsidR="00F32C1D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815C13" w:rsidRDefault="00F32C1D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Persuna tal-kuntatt u dettalji tal-kuntatt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EC2260" w:rsidRDefault="007C17FF" w:rsidP="00E95F1C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Agħti l-isem, it-titolu u d-dettalji tal-kuntatt tal-persuna li ser isservi bħala referenza ewlenija fl-organizzazzjoni. </w:t>
            </w:r>
          </w:p>
        </w:tc>
      </w:tr>
      <w:tr w:rsidR="00815513" w:rsidRPr="00815C13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815C13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Numru tal-VAT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EC2260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</w:p>
        </w:tc>
      </w:tr>
      <w:tr w:rsidR="00815513" w:rsidRPr="00226143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815C13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VAT rekuperabbli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EC2260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Menu li jinżel bi:  iva, le, parzjalment</w:t>
            </w:r>
          </w:p>
        </w:tc>
      </w:tr>
      <w:tr w:rsidR="00815513" w:rsidRPr="00815C13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815C13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Spejjeż tal-persunal mitluba fuq il-bażi ta':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EC2260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Menu li jinżel:</w:t>
            </w:r>
          </w:p>
          <w:p w:rsidR="00815513" w:rsidRPr="00EC2260" w:rsidRDefault="00815513" w:rsidP="00815513">
            <w:pPr>
              <w:pStyle w:val="ListParagraph"/>
              <w:numPr>
                <w:ilvl w:val="0"/>
                <w:numId w:val="44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Rata fissa (20% tal-ispejjeż kollha diretti minbarra tal-personal)</w:t>
            </w:r>
          </w:p>
          <w:p w:rsidR="00815513" w:rsidRPr="00EC2260" w:rsidRDefault="00815513" w:rsidP="00815513">
            <w:pPr>
              <w:pStyle w:val="ListParagraph"/>
              <w:numPr>
                <w:ilvl w:val="0"/>
                <w:numId w:val="44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Spejjeż reali</w:t>
            </w:r>
          </w:p>
        </w:tc>
      </w:tr>
      <w:tr w:rsidR="002F5B64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2F5B64" w:rsidRPr="00815C13" w:rsidRDefault="007C17FF" w:rsidP="00ED588B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 Involviment fil-fażi tat-tfassil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5B64" w:rsidRPr="00EC2260" w:rsidRDefault="0093573F" w:rsidP="00E95F1C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 Karattru]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Iddeskrivi l-mekkaniżmi ta' koordinazzjoni stabbiliti biex jiżguraw l-involviment tas-Sieħeb li jwassal għat-Twettiq fit-tfassil tal-proposta tal-proġett. Iddeskrivi l-kontribuzzjonijiet ewlenin tas-Sieħeb li jwassal għat-Twettiq fil-fażi tat-tfassil.</w:t>
            </w:r>
          </w:p>
        </w:tc>
      </w:tr>
      <w:tr w:rsidR="00F32C1D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815C13" w:rsidRDefault="0093573F" w:rsidP="00ED588B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 Involviment fil-fażi tal-implimentazzjoni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EC2260" w:rsidRDefault="0093573F" w:rsidP="0093573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 Karattru]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Iddeskrivi r-raġunijiet ewlenin għaliex is-Sieħeb li jwassal għat-Twettiq ser ikun involut fl-implimentazzjoni tal-proġett (kompetenzi u esperjenza speċifiċi)</w:t>
            </w:r>
          </w:p>
        </w:tc>
      </w:tr>
      <w:tr w:rsidR="00F32C1D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815C13" w:rsidRDefault="0093573F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 Kompetenzi u esperjenzi relatati mal-isfida indirizzata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EC2260" w:rsidRDefault="00F32C1D" w:rsidP="0093573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 Karattru]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Iddeskrivi l-kompetenzi u l-esperjenzi legali u operazzjonali ewlenin tal-organizzazzjoni relatati mal-isfida indirizzata u l-proġett propost. Uri li s-Sieħeb li jwasal għat-Twettiq huwa fl-aħjar pożizzjoni biex jimplimenta l-proġett.</w:t>
            </w:r>
          </w:p>
        </w:tc>
      </w:tr>
      <w:tr w:rsidR="0093573F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93573F" w:rsidRPr="00815C13" w:rsidRDefault="0093573F" w:rsidP="00ED588B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Esperjenza fil-parteċipazzjoni u/jew fl-immaniġġjar ta' proġetti kofinanzjati mill-UE jew proġetti oħrajn internazzjonali.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573F" w:rsidRPr="00EC2260" w:rsidRDefault="0093573F" w:rsidP="00ED588B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 Karattru]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Jekk applikabbli, iddeskrivi l-esperjenzi ewlenin tal-organizzazzjoni fil-parteċipazzjoni u/jew fl-immaniġġjar ta' proġetti kofinanzjati mill-UE jew proġetti oħrajn internazzjonali</w:t>
            </w:r>
          </w:p>
        </w:tc>
      </w:tr>
    </w:tbl>
    <w:p w:rsidR="00D23E46" w:rsidRDefault="00D23E46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B95489" w:rsidRDefault="00B95489" w:rsidP="00B95489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b/>
          <w:sz w:val="20"/>
        </w:rPr>
        <w:t xml:space="preserve">Ħarsa Ġenerali Lejn il-Baġit għall-Awtorità Urbana </w:t>
      </w:r>
    </w:p>
    <w:p w:rsidR="00B95489" w:rsidRDefault="00B95489" w:rsidP="00B95489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Tabella ġġenerata b'mod awtomatiku mill-Pjan ta' Ħidma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985"/>
      </w:tblGrid>
      <w:tr w:rsidR="00B95489" w:rsidRPr="00B95489" w:rsidTr="002B7D85">
        <w:tc>
          <w:tcPr>
            <w:tcW w:w="3969" w:type="dxa"/>
            <w:shd w:val="clear" w:color="auto" w:fill="E5DFEC" w:themeFill="accent4" w:themeFillTint="33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Linji baġitarji</w:t>
            </w:r>
          </w:p>
        </w:tc>
        <w:tc>
          <w:tcPr>
            <w:tcW w:w="1985" w:type="dxa"/>
            <w:shd w:val="clear" w:color="auto" w:fill="E5DFEC" w:themeFill="accent4" w:themeFillTint="33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Total EUR</w:t>
            </w: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Personal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Uffiċċju u amministrazzjoni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Ivvjaġġar u akkomodazzjoni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Kompetenza u servizzi esterni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Tagħmir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Xogħlijiet ta' infrastruttura u kostruzzjoni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Subtotal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Dħul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Total EUR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B95489" w:rsidRPr="00B95489" w:rsidRDefault="00B95489" w:rsidP="00B95489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B95489" w:rsidRDefault="00B95489" w:rsidP="00B95489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b/>
          <w:sz w:val="20"/>
        </w:rPr>
        <w:t>Sors(i) ta' kontribuzzjoni:</w:t>
      </w:r>
    </w:p>
    <w:p w:rsidR="00B95489" w:rsidRPr="00E95F1C" w:rsidRDefault="00B95489" w:rsidP="00B95489">
      <w:pPr>
        <w:spacing w:after="0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lastRenderedPageBreak/>
        <w:t>Tabella ġġenerata b'mod awtomatiku mill-Pjan ta' Ħidma</w:t>
      </w:r>
    </w:p>
    <w:tbl>
      <w:tblPr>
        <w:tblStyle w:val="TableGrid"/>
        <w:tblW w:w="9243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310"/>
      </w:tblGrid>
      <w:tr w:rsidR="00B95489" w:rsidTr="002B7D85">
        <w:tc>
          <w:tcPr>
            <w:tcW w:w="2912" w:type="dxa"/>
            <w:shd w:val="clear" w:color="auto" w:fill="E5DFEC" w:themeFill="accent4" w:themeFillTint="33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Sors</w:t>
            </w:r>
          </w:p>
        </w:tc>
        <w:tc>
          <w:tcPr>
            <w:tcW w:w="3021" w:type="dxa"/>
            <w:shd w:val="clear" w:color="auto" w:fill="E5DFEC" w:themeFill="accent4" w:themeFillTint="33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Ammont ta' Flus</w:t>
            </w:r>
          </w:p>
        </w:tc>
        <w:tc>
          <w:tcPr>
            <w:tcW w:w="3310" w:type="dxa"/>
            <w:shd w:val="clear" w:color="auto" w:fill="E5DFEC" w:themeFill="accent4" w:themeFillTint="33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Ammont in natura</w:t>
            </w:r>
          </w:p>
        </w:tc>
      </w:tr>
      <w:tr w:rsidR="00B95489" w:rsidTr="002B7D85">
        <w:tc>
          <w:tcPr>
            <w:tcW w:w="2912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Tr="002B7D85">
        <w:tc>
          <w:tcPr>
            <w:tcW w:w="2912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B95489" w:rsidRDefault="00B95489" w:rsidP="00B95489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7579DF" w:rsidRPr="00276B6C" w:rsidRDefault="007579DF">
      <w:pPr>
        <w:pageBreakBefore/>
        <w:rPr>
          <w:rFonts w:asciiTheme="minorHAnsi" w:hAnsiTheme="minorHAnsi"/>
          <w:b/>
          <w:color w:val="97A5D4"/>
          <w:sz w:val="24"/>
          <w:szCs w:val="24"/>
        </w:rPr>
      </w:pPr>
      <w:r>
        <w:rPr>
          <w:rFonts w:asciiTheme="minorHAnsi" w:hAnsiTheme="minorHAnsi"/>
          <w:b/>
          <w:color w:val="6E8992"/>
          <w:sz w:val="24"/>
        </w:rPr>
        <w:lastRenderedPageBreak/>
        <w:t>PARTI C – Deskrizzjoni tal-Proġett</w:t>
      </w:r>
    </w:p>
    <w:p w:rsidR="007579DF" w:rsidRPr="00276B6C" w:rsidRDefault="007579DF" w:rsidP="007579DF">
      <w:pPr>
        <w:spacing w:after="60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color w:val="97A5D4"/>
          <w:sz w:val="24"/>
        </w:rPr>
        <w:t>C.1 Rilevanza u innovattività tal-proġett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7579DF" w:rsidRPr="00226143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579DF" w:rsidRPr="00815C13" w:rsidRDefault="007579DF" w:rsidP="00062845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C.1.1 Sfida jew sfidi ewlenin li jridu jiġu indirizzati</w:t>
            </w:r>
          </w:p>
        </w:tc>
      </w:tr>
      <w:tr w:rsidR="00310D1B" w:rsidRPr="00226143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D1B" w:rsidRPr="00815C13" w:rsidRDefault="00310D1B" w:rsidP="00AD3D4F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[2000 Karattru</w:t>
            </w: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Liema hija l-isfida urbana ewlenija li trid tiġi ttrattata mill-proġett?</w:t>
            </w:r>
            <w:r>
              <w:rPr>
                <w:rFonts w:asciiTheme="minorHAnsi" w:hAnsi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Spjega għaliex qed tagħżel li tindirizza din l-isfida. Bl-użu ta' dejta u evidenza oħra, iddeskrivi l-limitu tal-isfida li trid tiġi indirizzata, l-estensjoni u l-profondità tagħha fil-livell lokali, id-dimensjonijiet differenti tagħha (id-dimensjonijiet soċjali, ekonomiċi u ambjentali tal-isfida</w:t>
            </w:r>
            <w:r>
              <w:rPr>
                <w:rFonts w:asciiTheme="minorHAnsi" w:hAnsiTheme="minorHAnsi"/>
                <w:color w:val="548DD4"/>
                <w:sz w:val="20"/>
              </w:rPr>
              <w:t>)</w:t>
            </w:r>
          </w:p>
        </w:tc>
      </w:tr>
    </w:tbl>
    <w:p w:rsidR="007F598B" w:rsidRPr="00815C13" w:rsidRDefault="007F598B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310D1B" w:rsidRPr="00815C13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10D1B" w:rsidRPr="00815C13" w:rsidRDefault="00310D1B" w:rsidP="00062845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C.1.2 Soluzzjoni proposta</w:t>
            </w:r>
          </w:p>
        </w:tc>
      </w:tr>
      <w:tr w:rsidR="007579DF" w:rsidRPr="00226143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79DF" w:rsidRPr="00815C13" w:rsidRDefault="00222C58" w:rsidP="00AD3D4F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[2000 Karattru]</w:t>
            </w:r>
            <w:r>
              <w:rPr>
                <w:rFonts w:asciiTheme="minorHAnsi" w:hAnsiTheme="minorHAnsi"/>
                <w:b/>
                <w:sz w:val="20"/>
              </w:rPr>
              <w:t xml:space="preserve"> 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Iddeskrivi s-soluzzjoni li qed tipproponi sabiex tittratta l-isfidi ewlenin identifikati hawn fuq? Iddeskrivi l-proġett propost u spjega għaliex taħseb l dan ser jindirizza l-isfida identifikata</w:t>
            </w:r>
          </w:p>
        </w:tc>
      </w:tr>
    </w:tbl>
    <w:p w:rsidR="007F598B" w:rsidRPr="00815C13" w:rsidRDefault="007F598B" w:rsidP="007E19AB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7E1D34" w:rsidRPr="00226143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062845" w:rsidRPr="00815C13" w:rsidRDefault="007E1D34" w:rsidP="00062845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C.1.3 Innovattività tas-soluzzjoni proposta</w:t>
            </w:r>
          </w:p>
          <w:p w:rsidR="007E1D34" w:rsidRPr="00815C13" w:rsidRDefault="007E1D34" w:rsidP="000F741A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22C58" w:rsidRPr="00226143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845" w:rsidRPr="00815513" w:rsidRDefault="00222C58" w:rsidP="00CE340C">
            <w:pPr>
              <w:spacing w:after="60"/>
              <w:jc w:val="both"/>
              <w:rPr>
                <w:rFonts w:asciiTheme="minorHAnsi" w:eastAsia="Times New Roman" w:hAnsiTheme="minorHAnsi" w:cs="Open Sans"/>
                <w:b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[3000 Karattru]</w:t>
            </w:r>
          </w:p>
          <w:p w:rsidR="00AD3D4F" w:rsidRDefault="00AD3D4F" w:rsidP="00062845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Spjega l-limitu sa fejn il-proposta tal-proġett hija soluzzjoni ġdida li tista' żżid valur fir-rigward tal-kwistjoni konċernata?</w:t>
            </w:r>
          </w:p>
          <w:p w:rsidR="00062845" w:rsidRPr="00062845" w:rsidRDefault="00062845" w:rsidP="00062845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Liema huma l-elementi ġodda u innovattivi tal-proġett propost fir-rigward ta':</w:t>
            </w:r>
          </w:p>
          <w:p w:rsidR="00062845" w:rsidRPr="00062845" w:rsidRDefault="00062845" w:rsidP="00062845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(1) politiki/programmi diġà eżistenti fil-belt tiegħek li jindirizzaw sfidi simili,</w:t>
            </w:r>
          </w:p>
          <w:p w:rsidR="00062845" w:rsidRDefault="00062845" w:rsidP="00062845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(2) politiki/programmi simili fi bliet oħrajn?  </w:t>
            </w:r>
          </w:p>
          <w:p w:rsidR="00AD3D4F" w:rsidRDefault="00D45293" w:rsidP="00AD3D4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Iffoka fuq l-elementi tal-proġett propost li jiddistingwuh mill-politiki u/jew prattiki eżistenti fil-livell lokali kif ukoll minn politiki/programmi simili fi bliet oħrajn. </w:t>
            </w:r>
          </w:p>
          <w:p w:rsidR="00222C58" w:rsidRDefault="00D45293" w:rsidP="00AD3D4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Agħti evidenza tar-riċerka u l-parametru referenzjarju tal-prattika tajba eżistenti fil-qasam inkwistjoni.</w:t>
            </w:r>
          </w:p>
          <w:p w:rsidR="008044C2" w:rsidRDefault="008044C2" w:rsidP="00AD3D4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Iddeskrivi jekk l-approċċ għall-proġett tiegħek evolviex maż-żmien fuq il-bażi ta' tagħlimiet miksuba mill-esperjenza (approċċ evoluzjonarju) jew jekk huwiex approċċ kompletament ġdid (jew approċċ li ssellift minn band'oħra) li qatt ma ġie ppruvat fis-settur jew fil-kuntest inkwistjoni (approċċ revoluzzjonarju).</w:t>
            </w:r>
          </w:p>
          <w:p w:rsidR="00C918BD" w:rsidRPr="00062845" w:rsidRDefault="00C918BD" w:rsidP="00AD3D4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Iddeskrivi l-valur miżjud li dan l-approċċ ġdid se joħloq fir-rigward tal-kwistjoni konċernata.</w:t>
            </w:r>
          </w:p>
        </w:tc>
      </w:tr>
    </w:tbl>
    <w:p w:rsidR="00AD3D4F" w:rsidRDefault="00AD3D4F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AD3D4F" w:rsidRPr="00226143" w:rsidTr="00827DD6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D3D4F" w:rsidRPr="00815C13" w:rsidRDefault="00AD3D4F" w:rsidP="00AD3D4F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C.1.4 Ostakli u reżistenza potenzjali</w:t>
            </w:r>
          </w:p>
        </w:tc>
      </w:tr>
      <w:tr w:rsidR="00AD3D4F" w:rsidRPr="00226143" w:rsidTr="00827DD6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3D4F" w:rsidRPr="00AD3D4F" w:rsidRDefault="008044C2" w:rsidP="00AD3D4F">
            <w:pPr>
              <w:ind w:left="201" w:hangingChars="100" w:hanging="2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 Karattru]</w:t>
            </w:r>
            <w:r>
              <w:rPr>
                <w:rFonts w:asciiTheme="minorHAnsi" w:hAnsi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Iddeskrivi jekk qedx tistenna xi ostakli jew reżistenza għall-innovazzjoni u jekk iva, kif se jiġu megħluba.</w:t>
            </w:r>
          </w:p>
        </w:tc>
      </w:tr>
    </w:tbl>
    <w:p w:rsidR="00AD3D4F" w:rsidRPr="00815C13" w:rsidRDefault="00AD3D4F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171472" w:rsidRPr="008044C2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71472" w:rsidRPr="00815C13" w:rsidRDefault="008044C2" w:rsidP="00062845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C.1.5 Approċċ integrat</w:t>
            </w:r>
          </w:p>
        </w:tc>
      </w:tr>
      <w:tr w:rsidR="00171472" w:rsidRPr="00226143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1472" w:rsidRPr="00815C13" w:rsidRDefault="00171472" w:rsidP="00171472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 Karattru]</w:t>
            </w:r>
            <w:r>
              <w:rPr>
                <w:rFonts w:asciiTheme="minorHAnsi" w:hAnsi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Sa liema limitu s-soluzzjoni proposta hija soluzzjoni integrata?  Iddeskrivi kif il-proġett propost se jindirizza d-dimensjonijiet differenti tal-isfida, kif deskritt hawn fuq.</w:t>
            </w:r>
          </w:p>
        </w:tc>
      </w:tr>
    </w:tbl>
    <w:p w:rsidR="00282414" w:rsidRDefault="00282414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144F5B" w:rsidRDefault="00144F5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144F5B" w:rsidRDefault="00144F5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144F5B" w:rsidRDefault="00144F5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144F5B" w:rsidRDefault="00144F5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144F5B" w:rsidRPr="00815C13" w:rsidRDefault="00144F5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171472" w:rsidRPr="00226143" w:rsidTr="003416AF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71472" w:rsidRPr="00815C13" w:rsidRDefault="00AD3D4F" w:rsidP="00062845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lastRenderedPageBreak/>
              <w:t>C.1.6 Konnessjoni mal-Objettivi Tematiċi u l-Prijoritajiet ta' Investiment tal-FEŻR</w:t>
            </w:r>
          </w:p>
        </w:tc>
      </w:tr>
      <w:tr w:rsidR="007E1D34" w:rsidRPr="00226143" w:rsidTr="003416AF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1D34" w:rsidRPr="00815C13" w:rsidRDefault="007E1D34" w:rsidP="00CE340C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 Karattru]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Il-proġett kif ser jappoġġja l-Objettivi Tematiċi u l-Prijoritajiet ta' Investiment tal-FEŻR? Elenka hawnhekk l-Objettivi Tematiċi u l-Prijoritajiet ta' Investiment tal-FEŻR li l-proġett propost huwa mistenni li jikkontribwixxi għalihom. Minħabba n-natura integrata mistennija tal-proġett propost, diversi Objettivi Tematiċi u Prijoritajiet ta' Investiment jistgħu jiġu elenkati hawnhekk. Għal kull Objettiv Tematiku/Prijorità ta' Investiment elenkat, spjega fil-qosor x'ser tkun il-kontribuzzjoni tal-proġett propost.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</w:p>
        </w:tc>
      </w:tr>
    </w:tbl>
    <w:p w:rsidR="001371B9" w:rsidRDefault="001371B9" w:rsidP="00506BEF">
      <w:pPr>
        <w:spacing w:after="60"/>
        <w:jc w:val="both"/>
        <w:rPr>
          <w:rFonts w:asciiTheme="minorHAnsi" w:eastAsia="Times New Roman" w:hAnsiTheme="minorHAnsi" w:cs="Open Sans"/>
          <w:b/>
          <w:bCs/>
          <w:color w:val="97A5D4"/>
          <w:sz w:val="20"/>
          <w:szCs w:val="20"/>
        </w:rPr>
      </w:pPr>
    </w:p>
    <w:p w:rsidR="002B10DB" w:rsidRPr="00276B6C" w:rsidRDefault="002B10DB" w:rsidP="00506BEF">
      <w:pPr>
        <w:spacing w:after="60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color w:val="97A5D4"/>
          <w:sz w:val="24"/>
        </w:rPr>
        <w:t>C.2 Kuntest u sħubija lokali tal-proġett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8F64A0" w:rsidRPr="00226143" w:rsidTr="003416AF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F64A0" w:rsidRPr="00815C13" w:rsidRDefault="002B10DB" w:rsidP="00A62AF1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C.2.1 Konnessjoni ma' strateġiji u politiki oħrajn lokali/reġjonali/nazzjonali</w:t>
            </w:r>
          </w:p>
        </w:tc>
      </w:tr>
      <w:tr w:rsidR="008F64A0" w:rsidRPr="00156D73" w:rsidTr="003416AF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64A0" w:rsidRPr="00815C13" w:rsidRDefault="00222C58" w:rsidP="00DC5680">
            <w:pPr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 Karattru]</w:t>
            </w:r>
            <w:r>
              <w:rPr>
                <w:rFonts w:asciiTheme="minorHAnsi" w:hAnsi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Il-proġett huwa parti minn strateġiji u politiki lokali/reġjonali/nazzjonali usa'? Iddeskrivi kwalunkwe strateġija oħra lokali/reġjonali/nazzjonali eżistenti fuq livell lokali li tindirizza l-isfida identifikata. Spjega kif il-politiki/strateġiji eżistenti se jiġu kkunsidrati mill-proġett propost, b'mod partikolari identifika l-elementi li ser jintużaw mill-ġdid u/jew jiġu mtejba.</w:t>
            </w:r>
          </w:p>
        </w:tc>
      </w:tr>
    </w:tbl>
    <w:p w:rsidR="007F598B" w:rsidRPr="00815C13" w:rsidRDefault="007F598B" w:rsidP="007E19AB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7914C0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F14122" w:rsidP="00A62AF1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C.2.2 Sinerġiji ma' proġetti u inizjattivi oħrajn</w:t>
            </w:r>
          </w:p>
        </w:tc>
      </w:tr>
      <w:tr w:rsidR="007914C0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6F76E3" w:rsidP="007B372C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 Karattru]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Liema huma s-sinerġiji ma' proġetti jew inizjattivi tal-UE tal-passat jew kurrenti u oħrajn li l-proġett jagħmel użu minnhom?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Iddeskrivi kwalunkwe proġett u inizjattiva oħra (iffinanzjata mill-UE jew le) li diġà ġiet implimentata fuq livell lokali biex tindirizza l-isfida identifikata. Spjega kif il-politiki/strateġiji eżistenti se jiġu kkunsidrati mill-proġett propost, b'mod partikolari identifika l-elementi li ser jintużaw mill-ġdid u/jew jiġu mtejba.</w:t>
            </w:r>
          </w:p>
        </w:tc>
      </w:tr>
    </w:tbl>
    <w:p w:rsidR="007F598B" w:rsidRPr="00815C13" w:rsidRDefault="007F598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BE3BCD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E3BCD" w:rsidRPr="00815C13" w:rsidRDefault="00BE3BCD" w:rsidP="006A6CA2">
            <w:pPr>
              <w:spacing w:after="60"/>
              <w:jc w:val="both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C.2.3 Involviment usa' ta' partijiet interessati fit-tfassil tal-proġett</w:t>
            </w:r>
          </w:p>
        </w:tc>
      </w:tr>
      <w:tr w:rsidR="00BE3BCD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BCD" w:rsidRPr="00815C13" w:rsidRDefault="00BE3BCD" w:rsidP="00CE340C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[2000 Karattru]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Min huma l-partijiet interessati fuq firxa usa' li huma involuti fit-tħejjija u t-tfassil tal-proġett? Kif ġew involuti?</w:t>
            </w:r>
            <w:r>
              <w:rPr>
                <w:rFonts w:asciiTheme="minorHAnsi" w:hAnsi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Agħti lista tal-partijiet interessati fuq firxa usa' (għajr l-Awtoritajiet Urbani Assoċjati u l-Imsieħba li jwasslu għat-Twettiq) li ġew involuti fit-tfassil tal-proġett propost. Iddeskrivi l-mekkaniżmi ta' koordinazzjoni/konsulenza/tfassil konġunt li stabbilixxejt biex tiżgura l-involviment tagħhom fil-fażi tat-tfassil.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</w:p>
        </w:tc>
      </w:tr>
    </w:tbl>
    <w:p w:rsidR="007F598B" w:rsidRPr="00815C13" w:rsidRDefault="007F598B" w:rsidP="00B17113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086F36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086F36" w:rsidRPr="00815C13" w:rsidRDefault="00B0624F" w:rsidP="00A62AF1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C.2.</w:t>
            </w:r>
            <w:r>
              <w:rPr>
                <w:rFonts w:asciiTheme="minorHAnsi" w:hAnsiTheme="minorHAnsi"/>
                <w:b/>
                <w:sz w:val="20"/>
                <w:lang w:val="es-ES"/>
              </w:rPr>
              <w:t>4</w:t>
            </w:r>
            <w:r w:rsidR="00086F36">
              <w:rPr>
                <w:rFonts w:asciiTheme="minorHAnsi" w:hAnsiTheme="minorHAnsi"/>
                <w:b/>
                <w:sz w:val="20"/>
              </w:rPr>
              <w:t xml:space="preserve"> Involviment ta' firxa usa' ta' partijiet interessati fl-implimentazzjoni tal-proġett: </w:t>
            </w:r>
          </w:p>
        </w:tc>
      </w:tr>
      <w:tr w:rsidR="00086F36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F36" w:rsidRPr="00815C13" w:rsidRDefault="00086F36" w:rsidP="00CE340C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[2000 Karattru]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Min huma l-partijiet interessati fuq firxa usa' li ser ikunu involuti fl-implimentazzjoni tal-proġett? Kif ser ikunu involuti? Agħti lista tal-partijiet interessati fuq firxa usa' (għajr l-Awtoritajiet Urbani Assoċjati u l-Imsieħba li jwasslu għat-Twettiq) li ser ikunu involuti fl-implimentazzjoni tal-proġett propost. Iddeskrivi l-mekkaniżmi ta' koordinazzjoni/konsulenza/implimentazzjoni konġunta li stabbilixxejt biex tiżgura l-involviment tagħhom fil-fażi ta' implimentazzjoni.</w:t>
            </w:r>
          </w:p>
        </w:tc>
      </w:tr>
    </w:tbl>
    <w:p w:rsidR="00B95489" w:rsidRDefault="00B95489">
      <w:pPr>
        <w:suppressAutoHyphens w:val="0"/>
        <w:spacing w:after="0" w:line="240" w:lineRule="auto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367D60" w:rsidRPr="00276B6C" w:rsidRDefault="00D876BB" w:rsidP="00282414">
      <w:pPr>
        <w:spacing w:after="60"/>
        <w:jc w:val="both"/>
        <w:rPr>
          <w:rFonts w:asciiTheme="minorHAnsi" w:eastAsia="Times New Roman" w:hAnsiTheme="minorHAnsi" w:cs="Open Sans"/>
          <w:b/>
          <w:bCs/>
          <w:color w:val="97A5D4"/>
          <w:sz w:val="24"/>
          <w:szCs w:val="24"/>
        </w:rPr>
      </w:pPr>
      <w:r>
        <w:rPr>
          <w:rFonts w:asciiTheme="minorHAnsi" w:hAnsiTheme="minorHAnsi"/>
          <w:b/>
          <w:color w:val="97A5D4"/>
          <w:sz w:val="24"/>
        </w:rPr>
        <w:t xml:space="preserve">C.3 Objettivi, riżultati u prodotti tal-proġetti </w:t>
      </w:r>
    </w:p>
    <w:p w:rsidR="00517B8A" w:rsidRPr="00276B6C" w:rsidRDefault="00D876BB" w:rsidP="00222C58">
      <w:pPr>
        <w:spacing w:after="0"/>
        <w:jc w:val="both"/>
        <w:rPr>
          <w:rFonts w:asciiTheme="minorHAnsi" w:hAnsiTheme="minorHAnsi"/>
          <w:b/>
          <w:sz w:val="24"/>
          <w:szCs w:val="24"/>
          <w:u w:val="single"/>
        </w:rPr>
      </w:pPr>
      <w:r>
        <w:rPr>
          <w:rFonts w:asciiTheme="minorHAnsi" w:hAnsiTheme="minorHAnsi"/>
          <w:b/>
          <w:sz w:val="24"/>
        </w:rPr>
        <w:t>C.3.1 Objettivi ġenerali u riżultati mistennija (bidliet fis-sitwazzjoni lokali)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560FF9" w:rsidRPr="00815C1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560FF9" w:rsidRPr="00815C13" w:rsidRDefault="00560FF9" w:rsidP="00A92858">
            <w:pPr>
              <w:spacing w:after="60"/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>
              <w:rPr>
                <w:b/>
              </w:rPr>
              <w:t>Objettiv(i) ewlieni tal-</w:t>
            </w:r>
            <w:r>
              <w:rPr>
                <w:rFonts w:asciiTheme="minorHAnsi" w:hAnsiTheme="minorHAnsi"/>
                <w:b/>
                <w:sz w:val="20"/>
                <w:u w:val="single"/>
              </w:rPr>
              <w:t>PROĠETT</w:t>
            </w:r>
          </w:p>
        </w:tc>
      </w:tr>
      <w:tr w:rsidR="00560FF9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FF9" w:rsidRPr="00815C13" w:rsidRDefault="006B28DA" w:rsidP="00D754FB">
            <w:p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 Karattru]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Iddeskrivi l-objettiv(i) ewlieni li tixtieq tikseb permezz tal-proġett propost</w:t>
            </w:r>
            <w:r>
              <w:rPr>
                <w:rFonts w:asciiTheme="minorHAnsi" w:hAnsiTheme="minorHAnsi"/>
                <w:color w:val="548DD4"/>
                <w:sz w:val="20"/>
              </w:rPr>
              <w:t>.</w:t>
            </w:r>
          </w:p>
        </w:tc>
      </w:tr>
    </w:tbl>
    <w:p w:rsidR="00560FF9" w:rsidRPr="00815C13" w:rsidRDefault="00560FF9">
      <w:pPr>
        <w:tabs>
          <w:tab w:val="left" w:pos="1470"/>
          <w:tab w:val="center" w:pos="4536"/>
          <w:tab w:val="right" w:pos="9072"/>
        </w:tabs>
        <w:spacing w:after="0"/>
        <w:jc w:val="both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560FF9" w:rsidRPr="00815C13" w:rsidTr="003416AF">
        <w:trPr>
          <w:trHeight w:val="37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560FF9" w:rsidRPr="00815C13" w:rsidRDefault="00560FF9" w:rsidP="00375273">
            <w:pPr>
              <w:spacing w:after="6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b/>
              </w:rPr>
              <w:t>Riżultat(i) ewlieni tal-</w:t>
            </w:r>
            <w:r>
              <w:rPr>
                <w:rFonts w:asciiTheme="minorHAnsi" w:hAnsiTheme="minorHAnsi"/>
                <w:b/>
                <w:sz w:val="20"/>
                <w:u w:val="single"/>
              </w:rPr>
              <w:t>PROĠETT</w:t>
            </w:r>
          </w:p>
        </w:tc>
      </w:tr>
      <w:tr w:rsidR="00560FF9" w:rsidRPr="00156D73" w:rsidTr="003416AF">
        <w:trPr>
          <w:trHeight w:val="315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FF9" w:rsidRPr="00815C13" w:rsidRDefault="006B28DA" w:rsidP="008C65AF">
            <w:pPr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 karattru]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Iddeskrivi l-bidla fis-sitwazzjoni lokali li tixtieq tara bħala konsegwenza tal-proġett. Iddeskrivi kif is-sitwazzjoni lokali se tidher jekk il-proġett jirnexxi.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 </w:t>
            </w:r>
          </w:p>
        </w:tc>
      </w:tr>
    </w:tbl>
    <w:p w:rsidR="00517B8A" w:rsidRDefault="00517B8A">
      <w:pPr>
        <w:tabs>
          <w:tab w:val="left" w:pos="1470"/>
          <w:tab w:val="center" w:pos="4536"/>
          <w:tab w:val="right" w:pos="9072"/>
        </w:tabs>
        <w:spacing w:after="0"/>
        <w:jc w:val="both"/>
        <w:rPr>
          <w:rFonts w:asciiTheme="minorHAnsi" w:hAnsiTheme="minorHAnsi" w:cs="Open Sans"/>
          <w:bCs/>
          <w:sz w:val="20"/>
          <w:szCs w:val="20"/>
        </w:rPr>
      </w:pPr>
    </w:p>
    <w:p w:rsidR="002A3CEB" w:rsidRDefault="00D876BB">
      <w:pPr>
        <w:tabs>
          <w:tab w:val="left" w:pos="1470"/>
          <w:tab w:val="center" w:pos="4536"/>
          <w:tab w:val="right" w:pos="9072"/>
        </w:tabs>
        <w:spacing w:after="0"/>
        <w:jc w:val="both"/>
        <w:rPr>
          <w:rFonts w:asciiTheme="minorHAnsi" w:hAnsiTheme="minorHAnsi" w:cs="Open Sans"/>
          <w:b/>
          <w:bCs/>
          <w:sz w:val="24"/>
          <w:szCs w:val="24"/>
        </w:rPr>
      </w:pPr>
      <w:r>
        <w:rPr>
          <w:rFonts w:asciiTheme="minorHAnsi" w:hAnsiTheme="minorHAnsi"/>
          <w:b/>
          <w:sz w:val="24"/>
        </w:rPr>
        <w:t>C.3.2 Prodotti</w:t>
      </w:r>
    </w:p>
    <w:p w:rsidR="005C218F" w:rsidRPr="005C218F" w:rsidRDefault="005C218F" w:rsidP="005C218F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Tabella tal-prodotti ġġenerata b'mod awtomatiku mill-Pjan ta' Ħidma (inkluż l-investiment)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2805"/>
        <w:gridCol w:w="4281"/>
        <w:gridCol w:w="2128"/>
      </w:tblGrid>
      <w:tr w:rsidR="00B93C21" w:rsidRPr="00156D73" w:rsidTr="003416AF"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B93C21" w:rsidRPr="00815C13" w:rsidRDefault="00FE5E7D" w:rsidP="001005BF">
            <w:pPr>
              <w:spacing w:after="0"/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 xml:space="preserve"> PĦ (numru + isem)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B93C21" w:rsidRPr="00815C13" w:rsidRDefault="00B93C21" w:rsidP="00FE5E7D">
            <w:pPr>
              <w:spacing w:after="0"/>
              <w:jc w:val="center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b/>
              </w:rPr>
              <w:t>Prodott tal-</w:t>
            </w:r>
            <w:r>
              <w:rPr>
                <w:rFonts w:asciiTheme="minorHAnsi" w:hAnsiTheme="minorHAnsi"/>
                <w:b/>
                <w:sz w:val="20"/>
                <w:u w:val="single"/>
              </w:rPr>
              <w:t>PROĠETT</w:t>
            </w:r>
            <w:r>
              <w:rPr>
                <w:rFonts w:asciiTheme="minorHAnsi" w:hAnsiTheme="minorHAnsi"/>
                <w:b/>
                <w:sz w:val="20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B93C21" w:rsidRPr="00815C13" w:rsidRDefault="00B93C21" w:rsidP="001005BF">
            <w:pPr>
              <w:spacing w:after="0"/>
              <w:jc w:val="center"/>
              <w:rPr>
                <w:rFonts w:asciiTheme="minorHAnsi" w:hAnsiTheme="minorHAnsi" w:cs="Open Sans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b/>
                <w:sz w:val="20"/>
              </w:rPr>
              <w:t>Valur fil-mira tal-prodott(i) mistennija tal-</w:t>
            </w:r>
            <w:r>
              <w:rPr>
                <w:rFonts w:asciiTheme="minorHAnsi" w:hAnsiTheme="minorHAnsi"/>
                <w:b/>
                <w:sz w:val="20"/>
                <w:u w:val="single"/>
              </w:rPr>
              <w:t>PROĠETT</w:t>
            </w:r>
          </w:p>
        </w:tc>
      </w:tr>
      <w:tr w:rsidR="00B93C21" w:rsidRPr="00815C13" w:rsidTr="003416AF">
        <w:tc>
          <w:tcPr>
            <w:tcW w:w="2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C21" w:rsidRPr="00815C13" w:rsidRDefault="00FE5E7D" w:rsidP="00FE5E7D">
            <w:pPr>
              <w:spacing w:after="0"/>
              <w:jc w:val="center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PĦ x _ YYYYY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3C21" w:rsidRPr="00815C13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Prodott tal-Proġett X [100 karattru]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C21" w:rsidRPr="00815C13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</w:p>
        </w:tc>
      </w:tr>
      <w:tr w:rsidR="00B93C21" w:rsidRPr="00815C13" w:rsidTr="003416AF"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C21" w:rsidRPr="00815C13" w:rsidRDefault="00B93C2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3C21" w:rsidRPr="00815C13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Prodott tal-Proġett Y [100 karattru]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C21" w:rsidRPr="00815C13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</w:p>
        </w:tc>
      </w:tr>
      <w:tr w:rsidR="00B93C21" w:rsidRPr="00815C13" w:rsidTr="003416AF"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C21" w:rsidRPr="00815C13" w:rsidRDefault="00B93C2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3C21" w:rsidRPr="00815C13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Prodott tal-Proġett Z [100 karattru]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C21" w:rsidRPr="00815C13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</w:p>
        </w:tc>
      </w:tr>
    </w:tbl>
    <w:p w:rsidR="00C61C03" w:rsidRPr="00815C13" w:rsidRDefault="00C61C03" w:rsidP="00804EC8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075901" w:rsidRPr="00AD3D4F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075901" w:rsidRPr="00815C13" w:rsidRDefault="00D876BB" w:rsidP="00AD3D4F">
            <w:pPr>
              <w:spacing w:after="60"/>
              <w:jc w:val="both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C.3.3 Kejl tar-riżultati</w:t>
            </w:r>
          </w:p>
        </w:tc>
      </w:tr>
      <w:tr w:rsidR="007F3ED5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ED5" w:rsidRPr="000A6E43" w:rsidRDefault="006B28DA" w:rsidP="000A6E43">
            <w:pPr>
              <w:spacing w:after="6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[2000 Karattru]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Agħti informazzjoni dwar l-indikaturi ewlenin u l-valur fil-mira għall-kejl tar-riżultati tal-proġett. Iddeskrivi kif ser tkun tista' turi li l-bidla fis-sitwazzjoni lokali hija attribwibbli direttament għall-approċċ il-ġdid tiegħek u mhux għal fatturi esterni.</w:t>
            </w:r>
          </w:p>
        </w:tc>
      </w:tr>
    </w:tbl>
    <w:p w:rsidR="00C61C03" w:rsidRDefault="00C61C03">
      <w:pPr>
        <w:spacing w:after="0"/>
        <w:rPr>
          <w:rFonts w:asciiTheme="minorHAnsi" w:hAnsiTheme="minorHAnsi"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AD3D4F" w:rsidRPr="00156D73" w:rsidTr="00827DD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D3D4F" w:rsidRPr="00815C13" w:rsidRDefault="00AD3D4F" w:rsidP="000A6E43">
            <w:pPr>
              <w:spacing w:after="60"/>
              <w:jc w:val="both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C.3.4 Metodoloġija għall-monitoraġġ u l-kejl tal-prodotti u r-riżultati</w:t>
            </w:r>
          </w:p>
        </w:tc>
      </w:tr>
      <w:tr w:rsidR="00AD3D4F" w:rsidRPr="00156D73" w:rsidTr="00827DD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D4F" w:rsidRPr="00815C13" w:rsidRDefault="006B28DA" w:rsidP="00AD3D4F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 Karattru]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Iddeskrivi l-metodoloġija u l-għodda li ser tuża biex tiġbor id-dejta sabiex timmonitorja l-prodotti u r-riżultati mistennija. Spjega meta se tkun tista' tkejjel għall-ewwel darba r-riżultati tal-proġetti tiegħek fil-livell lokali.</w:t>
            </w:r>
          </w:p>
        </w:tc>
      </w:tr>
    </w:tbl>
    <w:p w:rsidR="00AD3D4F" w:rsidRPr="00815C13" w:rsidRDefault="00AD3D4F">
      <w:pPr>
        <w:spacing w:after="0"/>
        <w:rPr>
          <w:rFonts w:asciiTheme="minorHAnsi" w:hAnsiTheme="minorHAnsi"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B93C21" w:rsidRPr="00AD3D4F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93C21" w:rsidRPr="00815C13" w:rsidRDefault="00AD3D4F" w:rsidP="00A62AF1">
            <w:pPr>
              <w:spacing w:after="60"/>
              <w:jc w:val="both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C.3.5 Gruppi fil-mira</w:t>
            </w:r>
          </w:p>
        </w:tc>
      </w:tr>
      <w:tr w:rsidR="00B93C21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C21" w:rsidRPr="00815C13" w:rsidRDefault="006B28DA" w:rsidP="0057237B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 Karattru]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Spjega liema huma l-gruppi fil-mira ewlenin għall-proġett propost u kif dawn ser jibbenefikaw mill-prodotti u r-riżultati mistennija</w:t>
            </w:r>
            <w:r>
              <w:rPr>
                <w:rFonts w:asciiTheme="minorHAnsi" w:hAnsiTheme="minorHAnsi"/>
                <w:color w:val="548DD4"/>
                <w:sz w:val="20"/>
              </w:rPr>
              <w:t>.</w:t>
            </w:r>
          </w:p>
        </w:tc>
      </w:tr>
    </w:tbl>
    <w:p w:rsidR="00AD3D4F" w:rsidRDefault="00AD3D4F" w:rsidP="00B17113">
      <w:pPr>
        <w:spacing w:after="0"/>
        <w:rPr>
          <w:rFonts w:asciiTheme="minorHAnsi" w:hAnsiTheme="minorHAnsi"/>
          <w:sz w:val="20"/>
          <w:szCs w:val="20"/>
        </w:rPr>
      </w:pPr>
    </w:p>
    <w:p w:rsidR="00AD3D4F" w:rsidRPr="00815C13" w:rsidRDefault="00AD3D4F" w:rsidP="00B17113">
      <w:pPr>
        <w:spacing w:after="0"/>
        <w:rPr>
          <w:rFonts w:asciiTheme="minorHAnsi" w:hAnsiTheme="minorHAnsi"/>
          <w:sz w:val="20"/>
          <w:szCs w:val="20"/>
        </w:rPr>
      </w:pPr>
    </w:p>
    <w:p w:rsidR="00310D1B" w:rsidRPr="00276B6C" w:rsidRDefault="00D876BB" w:rsidP="00375273">
      <w:pPr>
        <w:spacing w:after="60"/>
        <w:jc w:val="both"/>
        <w:rPr>
          <w:rFonts w:asciiTheme="minorHAnsi" w:eastAsia="Times New Roman" w:hAnsiTheme="minorHAnsi" w:cs="Open Sans"/>
          <w:bCs/>
          <w:sz w:val="24"/>
          <w:szCs w:val="24"/>
        </w:rPr>
      </w:pPr>
      <w:r>
        <w:rPr>
          <w:rFonts w:asciiTheme="minorHAnsi" w:hAnsiTheme="minorHAnsi"/>
          <w:b/>
          <w:color w:val="97A5D4"/>
          <w:sz w:val="24"/>
        </w:rPr>
        <w:t>C.4 Żieda fl-iskala u trasferibbiltà tal-proġett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5B49D7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5B49D7" w:rsidRPr="00815C13" w:rsidRDefault="00D876BB" w:rsidP="00A62AF1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C.4.1. Żieda fl-iskala tal-proġett </w:t>
            </w:r>
          </w:p>
        </w:tc>
      </w:tr>
      <w:tr w:rsidR="005B49D7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9D7" w:rsidRPr="00A62AF1" w:rsidRDefault="006B28DA" w:rsidP="00251A86">
            <w:pPr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[2000 Karattru]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Iddeskrivi kif beħsiebek żżid l-iskala tal-proġett jekk jirnexxi.</w:t>
            </w:r>
          </w:p>
        </w:tc>
      </w:tr>
    </w:tbl>
    <w:p w:rsidR="00310D1B" w:rsidRPr="00815C13" w:rsidRDefault="00310D1B">
      <w:pPr>
        <w:spacing w:after="0"/>
        <w:jc w:val="both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D876BB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D876BB" w:rsidRPr="00815C13" w:rsidRDefault="00D876BB" w:rsidP="00C918BD">
            <w:pPr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C.4.2 Trasferibbiltà tal-proġett </w:t>
            </w:r>
          </w:p>
        </w:tc>
      </w:tr>
      <w:tr w:rsidR="00D876BB" w:rsidRPr="0062094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76BB" w:rsidRPr="00815C13" w:rsidRDefault="006B28DA" w:rsidP="00AD3D4F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[2000 Karattru]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Spjega għaliex taħseb li l-isfida indirizzata u s-soluzzjoni proposta ser ikunu rilevanti għal awtoritajiet urbani oħrajn madwar l-Ewropa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.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Spjega għaliex il-proġett jista' jiġi trasferit u replikat minn Awtoritajiet Urbani oħrajn. Iddeskrivi kif taħseb li l-proġett jista' jiġi trasferit.</w:t>
            </w:r>
          </w:p>
        </w:tc>
      </w:tr>
    </w:tbl>
    <w:p w:rsidR="00B95489" w:rsidRDefault="00B95489">
      <w:pPr>
        <w:suppressAutoHyphens w:val="0"/>
        <w:spacing w:after="0" w:line="240" w:lineRule="auto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B95489" w:rsidRDefault="00B95489">
      <w:pPr>
        <w:suppressAutoHyphens w:val="0"/>
        <w:spacing w:after="0" w:line="240" w:lineRule="auto"/>
        <w:rPr>
          <w:rFonts w:asciiTheme="minorHAnsi" w:eastAsia="Times New Roman" w:hAnsiTheme="minorHAnsi" w:cs="Open Sans"/>
          <w:bCs/>
          <w:sz w:val="20"/>
          <w:szCs w:val="20"/>
        </w:rPr>
      </w:pPr>
      <w:r>
        <w:br w:type="page"/>
      </w:r>
    </w:p>
    <w:p w:rsidR="00D910ED" w:rsidRDefault="00D910ED">
      <w:pPr>
        <w:suppressAutoHyphens w:val="0"/>
        <w:spacing w:after="0" w:line="240" w:lineRule="auto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496374" w:rsidRDefault="00812DE6" w:rsidP="00B17113">
      <w:pPr>
        <w:spacing w:after="0"/>
        <w:jc w:val="both"/>
        <w:rPr>
          <w:rFonts w:asciiTheme="minorHAnsi" w:eastAsia="Times New Roman" w:hAnsiTheme="minorHAnsi" w:cs="Open Sans"/>
          <w:b/>
          <w:bCs/>
          <w:color w:val="97A5D4"/>
          <w:sz w:val="24"/>
          <w:szCs w:val="24"/>
        </w:rPr>
      </w:pPr>
      <w:r>
        <w:rPr>
          <w:rFonts w:asciiTheme="minorHAnsi" w:hAnsiTheme="minorHAnsi"/>
          <w:b/>
          <w:color w:val="97A5D4"/>
          <w:sz w:val="24"/>
        </w:rPr>
        <w:t>D. Pjan ta' ħidma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879"/>
        <w:gridCol w:w="2370"/>
        <w:gridCol w:w="1277"/>
        <w:gridCol w:w="1490"/>
        <w:gridCol w:w="1492"/>
        <w:gridCol w:w="1706"/>
      </w:tblGrid>
      <w:tr w:rsidR="007914C0" w:rsidRPr="00815C13" w:rsidTr="003416A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496374">
            <w:pPr>
              <w:spacing w:after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PĦ Nru</w:t>
            </w:r>
          </w:p>
        </w:tc>
        <w:tc>
          <w:tcPr>
            <w:tcW w:w="3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Titolu tal-PĦ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Xahar tal-bidu tal-PĦ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Xahar tat-tmiem il-PĦ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Baġit tal-PĦ</w:t>
            </w:r>
          </w:p>
        </w:tc>
      </w:tr>
      <w:tr w:rsidR="007914C0" w:rsidRPr="00815C13" w:rsidTr="003416A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815C13" w:rsidRDefault="0078660C" w:rsidP="007B372C">
            <w:pPr>
              <w:spacing w:after="60"/>
              <w:jc w:val="center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3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Default="007914C0" w:rsidP="007B372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Tħejjija tal-proġett </w:t>
            </w:r>
          </w:p>
          <w:p w:rsidR="005C218F" w:rsidRPr="00815C13" w:rsidRDefault="005C218F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PĦ li jinqara biss, l-ebda modifiki ma huma possibbli – data tal-bidu u tat-tmiem mimlija minn qabel u somma f'daqqa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XX.SSSS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XX.SSSS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815C13" w:rsidRDefault="006A6CA2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EUR 20,000</w:t>
            </w:r>
          </w:p>
        </w:tc>
      </w:tr>
      <w:tr w:rsidR="007914C0" w:rsidRPr="00815C13" w:rsidTr="003416AF"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Involviment tal-imsieħba</w:t>
            </w:r>
          </w:p>
        </w:tc>
      </w:tr>
      <w:tr w:rsidR="007914C0" w:rsidRPr="00815C13" w:rsidTr="003416AF"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A3254F" w:rsidP="007B372C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Sieħeb responsabbli tal-PĦ</w:t>
            </w:r>
          </w:p>
        </w:tc>
        <w:tc>
          <w:tcPr>
            <w:tcW w:w="59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68269D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Awtorità Urbana Ewlenija</w:t>
            </w:r>
          </w:p>
        </w:tc>
      </w:tr>
      <w:tr w:rsidR="007914C0" w:rsidRPr="00815C13" w:rsidTr="003416AF"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Sommarju </w:t>
            </w:r>
          </w:p>
        </w:tc>
      </w:tr>
      <w:tr w:rsidR="007914C0" w:rsidRPr="00156D73" w:rsidTr="003416AF"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63D4" w:rsidRPr="00815C13" w:rsidRDefault="00635EF5" w:rsidP="007B1A7A">
            <w:p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Preparazzjoni u sottomissjoi tal-formola ta' applikazzjoni</w:t>
            </w:r>
          </w:p>
        </w:tc>
      </w:tr>
    </w:tbl>
    <w:p w:rsidR="00381C4A" w:rsidRPr="00815C13" w:rsidRDefault="00381C4A" w:rsidP="00B17113">
      <w:pPr>
        <w:spacing w:after="0"/>
        <w:jc w:val="center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9271" w:type="dxa"/>
        <w:tblInd w:w="51" w:type="dxa"/>
        <w:tblCellMar>
          <w:top w:w="57" w:type="dxa"/>
        </w:tblCellMar>
        <w:tblLook w:val="0000" w:firstRow="0" w:lastRow="0" w:firstColumn="0" w:lastColumn="0" w:noHBand="0" w:noVBand="0"/>
      </w:tblPr>
      <w:tblGrid>
        <w:gridCol w:w="882"/>
        <w:gridCol w:w="2010"/>
        <w:gridCol w:w="1560"/>
        <w:gridCol w:w="1275"/>
        <w:gridCol w:w="1032"/>
        <w:gridCol w:w="102"/>
        <w:gridCol w:w="142"/>
        <w:gridCol w:w="992"/>
        <w:gridCol w:w="158"/>
        <w:gridCol w:w="1118"/>
      </w:tblGrid>
      <w:tr w:rsidR="007A5D85" w:rsidRPr="00815C13" w:rsidTr="008A5F7C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pageBreakBefore/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lastRenderedPageBreak/>
              <w:t>PĦ Nru</w:t>
            </w: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Titolu tal-PĦ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Xahar tal-bidu tal-PĦ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Xahar tat-tmiem il-PĦ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Baġit tal-PĦ</w:t>
            </w:r>
          </w:p>
        </w:tc>
      </w:tr>
      <w:tr w:rsidR="007A5D85" w:rsidRPr="00815C13" w:rsidTr="008A5F7C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8660C" w:rsidP="0068269D">
            <w:pPr>
              <w:spacing w:after="60"/>
              <w:jc w:val="center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2</w:t>
            </w: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A5D85" w:rsidP="0068269D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Immaniġġjar tal-proġett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Awtomatiku mill-attivitajiet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Awtomatiku mill-attivitajiet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Awtomatiku</w:t>
            </w:r>
          </w:p>
        </w:tc>
      </w:tr>
      <w:tr w:rsidR="007A5D85" w:rsidRPr="00815C13" w:rsidTr="003416AF">
        <w:tc>
          <w:tcPr>
            <w:tcW w:w="92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Involviment tal-imsieħba</w:t>
            </w:r>
          </w:p>
        </w:tc>
      </w:tr>
      <w:tr w:rsidR="007A5D85" w:rsidRPr="00815C13" w:rsidTr="00A43477"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Sieħeb responsabbli tal-PĦ</w:t>
            </w:r>
          </w:p>
        </w:tc>
        <w:tc>
          <w:tcPr>
            <w:tcW w:w="6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</w:tr>
      <w:tr w:rsidR="007A5D85" w:rsidRPr="00815C13" w:rsidTr="00A43477"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A3254F" w:rsidP="0068269D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Imsieħba oħrajn involuti</w:t>
            </w:r>
          </w:p>
        </w:tc>
        <w:tc>
          <w:tcPr>
            <w:tcW w:w="6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</w:p>
        </w:tc>
      </w:tr>
      <w:tr w:rsidR="007A5D85" w:rsidRPr="00815C13" w:rsidTr="003416AF">
        <w:tc>
          <w:tcPr>
            <w:tcW w:w="92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7A5D85" w:rsidP="001371B9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Sommarju</w:t>
            </w: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 </w:t>
            </w:r>
          </w:p>
        </w:tc>
      </w:tr>
      <w:tr w:rsidR="007A5D85" w:rsidRPr="00156D73" w:rsidTr="003416AF">
        <w:tc>
          <w:tcPr>
            <w:tcW w:w="92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9D" w:rsidRPr="00815C13" w:rsidRDefault="001371B9" w:rsidP="0068269D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[1500 Karattri]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Iddeskrivi kif ser jitwettaq l-immaniġġjar fil-proġett fuq livell strateġiku u operazzjonali, speċifikament:</w:t>
            </w:r>
          </w:p>
          <w:p w:rsidR="0068269D" w:rsidRPr="007B1A7A" w:rsidRDefault="0068269D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l-istruttura, ir-responsabbiltajiet u l-proċeduri għall-immaniġġjar u l-koordinazzjoni ta' kuljum (inkluż jekk huwiex previst li l-immaniġġjar jiġi esternalizzat)</w:t>
            </w:r>
          </w:p>
          <w:p w:rsidR="0068269D" w:rsidRPr="007B1A7A" w:rsidRDefault="0068269D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il-komunikazzjoni fis-sħubija (grupp ta' tmexxija)</w:t>
            </w:r>
          </w:p>
          <w:p w:rsidR="0068269D" w:rsidRPr="007B1A7A" w:rsidRDefault="0068269D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il-proċeduri ta' rapportar u evalwazzjoni</w:t>
            </w:r>
          </w:p>
          <w:p w:rsidR="0068269D" w:rsidRDefault="0068269D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l-immaniġġjar tar-riskju u tal-kwalità</w:t>
            </w:r>
          </w:p>
          <w:p w:rsidR="007B1A7A" w:rsidRPr="007B1A7A" w:rsidRDefault="007B1A7A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Kapitalizzazzoni</w:t>
            </w:r>
          </w:p>
          <w:p w:rsidR="00C81E44" w:rsidRDefault="00C81E44" w:rsidP="006A6CA2">
            <w:pPr>
              <w:pStyle w:val="CommentText1"/>
              <w:spacing w:after="0"/>
              <w:jc w:val="both"/>
              <w:rPr>
                <w:rFonts w:asciiTheme="minorHAnsi" w:eastAsia="Times New Roman" w:hAnsiTheme="minorHAnsi" w:cs="Open Sans"/>
                <w:i/>
                <w:color w:val="548DD4"/>
              </w:rPr>
            </w:pPr>
            <w:r>
              <w:rPr>
                <w:rFonts w:asciiTheme="minorHAnsi" w:hAnsiTheme="minorHAnsi"/>
                <w:i/>
                <w:color w:val="548DD4"/>
              </w:rPr>
              <w:t xml:space="preserve">Jekk jogħġbok innota li attività waħda trid tkun iddedikata esklussivament għall-attivitajiet ta' kapitalizzazzjoni (il-ġbir ta' għarfien u l-ksib ta' tagħlimiet fuq bażi kontinwa). Dawn jinkludu l-involviment tal-esperti tal-UIA matul l-implimentazzjoni tal-proġett.  </w:t>
            </w:r>
          </w:p>
          <w:p w:rsidR="00C81E44" w:rsidRPr="00C81E44" w:rsidRDefault="00A7610C" w:rsidP="006A6CA2">
            <w:pPr>
              <w:pStyle w:val="CommentText1"/>
              <w:spacing w:after="0"/>
              <w:jc w:val="both"/>
              <w:rPr>
                <w:rFonts w:asciiTheme="minorHAnsi" w:eastAsia="Times New Roman" w:hAnsiTheme="minorHAnsi" w:cs="Open Sans"/>
                <w:i/>
                <w:color w:val="548DD4"/>
              </w:rPr>
            </w:pPr>
            <w:r>
              <w:rPr>
                <w:rFonts w:asciiTheme="minorHAnsi" w:hAnsiTheme="minorHAnsi"/>
                <w:i/>
                <w:color w:val="548DD4"/>
              </w:rPr>
              <w:t>Sa 30 ġurnata ta' involviment mill-esperti ser ikunu allokati lil kull proġett skont analiżi tal-</w:t>
            </w:r>
            <w:r w:rsidRPr="00045373">
              <w:rPr>
                <w:rFonts w:asciiTheme="minorHAnsi" w:hAnsiTheme="minorHAnsi"/>
                <w:i/>
                <w:color w:val="548DD4"/>
              </w:rPr>
              <w:t>ħtieġa. L-ispejjeż għall-kompetenza (inkluż tal-ivvjaġġar u l-akkomodazzjoni) ser ikunu koperti mill-Inizjattiva tal-UIA.</w:t>
            </w:r>
            <w:r>
              <w:rPr>
                <w:rFonts w:asciiTheme="minorHAnsi" w:hAnsiTheme="minorHAnsi"/>
                <w:i/>
                <w:color w:val="548DD4"/>
              </w:rPr>
              <w:t xml:space="preserve"> L-applikanti ser jippreżentaw hawnhekk il-ħtiġijiet ewlenin għall-kompetenza li jridu jkunu pprovduti mill-Esperti tal-UIA. Dan se jkun il-bażi għad-diskussjoni mas-Segretarjat Permanenti wara l-approvazzjoni tal-proġett.</w:t>
            </w:r>
          </w:p>
        </w:tc>
      </w:tr>
      <w:tr w:rsidR="007A5D85" w:rsidRPr="00815C13" w:rsidTr="003416AF">
        <w:tc>
          <w:tcPr>
            <w:tcW w:w="92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Attivitajiet u obbligazzjonijiet konsenjabbli tanġibbli</w:t>
            </w:r>
          </w:p>
        </w:tc>
      </w:tr>
      <w:tr w:rsidR="007A5D85" w:rsidRPr="00144F5B" w:rsidTr="008A5F7C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815C13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Attività 1.1</w:t>
            </w:r>
          </w:p>
        </w:tc>
        <w:tc>
          <w:tcPr>
            <w:tcW w:w="5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4799" w:rsidRDefault="00AB4799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Titolu tal-attività:</w:t>
            </w:r>
          </w:p>
          <w:p w:rsidR="006642CF" w:rsidRPr="006642CF" w:rsidRDefault="00EC2260" w:rsidP="006642C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Attività hija kompitu speċifiku li għalih jintużaw ir-riżorsi. Dan huwa komponent mill-pakkett tal-ħidma </w:t>
            </w:r>
          </w:p>
          <w:p w:rsidR="0068269D" w:rsidRPr="007B1A7A" w:rsidRDefault="001371B9" w:rsidP="006642C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Jekk jogħġbok elenka t-tipi differenti ta' attivitajiet tal-pakkett ta' ħidma. Ma jistgħux jiġu elenkati iżjed minn 5 attivitajiet għal kull pakkett ta' ħidma. Attivitajiet tipiċi għal dan il-pakkett ta' ħidma jistgħu jkunu:</w:t>
            </w:r>
          </w:p>
          <w:p w:rsidR="0068269D" w:rsidRPr="007B1A7A" w:rsidRDefault="0068269D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Komunikazzjoni interna fis-sħubija</w:t>
            </w:r>
          </w:p>
          <w:p w:rsidR="0068269D" w:rsidRPr="007B1A7A" w:rsidRDefault="001371B9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Kontroll tal-proġett (opinjoni tal-awditjar)</w:t>
            </w:r>
          </w:p>
          <w:p w:rsidR="007A5D85" w:rsidRPr="006A6CA2" w:rsidRDefault="0068269D" w:rsidP="006A6CA2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Koordinazzjoni tas-sħubija</w:t>
            </w:r>
          </w:p>
        </w:tc>
        <w:tc>
          <w:tcPr>
            <w:tcW w:w="1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tal-bidu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tat-tmiem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7A5D85" w:rsidRPr="00144F5B" w:rsidTr="007424C0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815C13" w:rsidRDefault="007A5D85" w:rsidP="006826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A7610C" w:rsidRDefault="007A5D85" w:rsidP="00E16884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>
              <w:rPr>
                <w:rFonts w:asciiTheme="minorHAnsi" w:hAnsiTheme="minorHAnsi"/>
              </w:rPr>
              <w:t xml:space="preserve">Deskrizzjoni tal-attività </w:t>
            </w:r>
            <w:r>
              <w:rPr>
                <w:rFonts w:asciiTheme="minorHAnsi" w:hAnsiTheme="minorHAnsi"/>
                <w:b/>
                <w:color w:val="548DD4"/>
              </w:rPr>
              <w:t>[500 karattru]</w:t>
            </w:r>
          </w:p>
        </w:tc>
      </w:tr>
      <w:tr w:rsidR="007A5D85" w:rsidRPr="006642CF" w:rsidTr="008A5F7C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1.1.1</w:t>
            </w:r>
          </w:p>
        </w:tc>
        <w:tc>
          <w:tcPr>
            <w:tcW w:w="5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642CF" w:rsidRPr="00815C13" w:rsidRDefault="006642CF" w:rsidP="006642CF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Obbligazzjonijiet konsenjabbli </w:t>
            </w:r>
          </w:p>
          <w:p w:rsidR="006642CF" w:rsidRPr="00C81E44" w:rsidRDefault="006642CF" w:rsidP="00C81E44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Obbligazzjoni konsenjabbli huwa oġġett tanġibbli jew intanġibbli, iġġenerat mill-proġett bħala prodott sekondarju li jikkontribwixxi għall-iżvilupp ta' prodott tal-proġett. </w:t>
            </w:r>
          </w:p>
        </w:tc>
        <w:tc>
          <w:tcPr>
            <w:tcW w:w="1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A5D85" w:rsidRPr="006642CF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Xahar tal-kunsinna </w:t>
            </w: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7A5D85" w:rsidRPr="006642CF" w:rsidTr="008A5F7C">
        <w:tc>
          <w:tcPr>
            <w:tcW w:w="88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815C13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Attività N</w:t>
            </w:r>
          </w:p>
        </w:tc>
        <w:tc>
          <w:tcPr>
            <w:tcW w:w="5979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Titolu tal-attività: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Kapitalizzazzoni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tal-bidu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lastRenderedPageBreak/>
              <w:t>(XX.SSSS)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Xahar tat-tmiem</w:t>
            </w:r>
          </w:p>
          <w:p w:rsidR="007A5D85" w:rsidRPr="006642CF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lastRenderedPageBreak/>
              <w:t>(XX.SSSS)</w:t>
            </w:r>
          </w:p>
        </w:tc>
      </w:tr>
      <w:tr w:rsidR="007A5D85" w:rsidRPr="00156D73" w:rsidTr="007424C0">
        <w:tc>
          <w:tcPr>
            <w:tcW w:w="88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6642CF" w:rsidRDefault="007A5D85" w:rsidP="006826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24C0" w:rsidRPr="007B1A7A" w:rsidRDefault="007A5D85" w:rsidP="007B1A7A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</w:rPr>
              <w:t>Deskrizzjoni tal-attività (mimlija lesta)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1) Involviment tal-esperti tal-UIA għal:</w:t>
            </w:r>
          </w:p>
          <w:p w:rsidR="007B1A7A" w:rsidRPr="007B1A7A" w:rsidRDefault="007B1A7A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Pariri u gwida dwar is-sustanza tal-azzjoni, b'mod speċjali rigward il-kontenut innovattiv</w:t>
            </w:r>
          </w:p>
          <w:p w:rsidR="007B1A7A" w:rsidRPr="007B1A7A" w:rsidRDefault="007B1A7A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Għajnuna fl-iżvilupp tad-dokumentazzjoni u l-prodotti li ser juru u jxerrdu t-tagħlimiet miksuba, il-prattiki tajbin, eċċ.Għall-udjenza Ewropea inġenerali</w:t>
            </w:r>
          </w:p>
          <w:p w:rsidR="00C81E44" w:rsidRPr="00C81E44" w:rsidRDefault="007B1A7A" w:rsidP="00C81E44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Appoġġ li jiżgura li l-azzjoni tibqa' miexja u konformi mal-proposta miftiehma</w:t>
            </w:r>
          </w:p>
          <w:p w:rsidR="007B1A7A" w:rsidRPr="007B1A7A" w:rsidRDefault="007B1A7A" w:rsidP="007B1A7A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2) Parteċipazzjoni fl-attivitajiet tan-Netwerk għall-Iżvilupp Urban</w:t>
            </w:r>
          </w:p>
          <w:p w:rsidR="007B1A7A" w:rsidRPr="00815C13" w:rsidRDefault="007B1A7A" w:rsidP="007B1A7A">
            <w:p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3) Parteċipazzjoni f'konferenzi nazzjonali/internazzjonali sabiex isir qsim tat-tagħlimiet miksuba u l-prattika tajba fuq bażi kontinwa</w:t>
            </w:r>
          </w:p>
        </w:tc>
      </w:tr>
      <w:tr w:rsidR="007A5D85" w:rsidRPr="00815C13" w:rsidTr="008A5F7C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N</w:t>
            </w:r>
          </w:p>
        </w:tc>
        <w:tc>
          <w:tcPr>
            <w:tcW w:w="5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Obbligazzjonijiet konsenjabbli</w:t>
            </w:r>
          </w:p>
          <w:p w:rsidR="003416AF" w:rsidRDefault="007B1A7A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Obbligazzjonijiet tematiċi konsenjabbli prodotti mill-Esperti tal-UIA fuq bażi kontinwa </w:t>
            </w:r>
          </w:p>
          <w:p w:rsidR="007B1A7A" w:rsidRPr="0067110E" w:rsidRDefault="00B23535" w:rsidP="0067110E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Obbligazzjonijiet konsenjabbli oħrajn relatati mal-attivitajiet ta' kapitalizzazzjoni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Xahar tal-kunsinna </w:t>
            </w: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</w:tbl>
    <w:p w:rsidR="007424C0" w:rsidRPr="00815C13" w:rsidRDefault="007424C0">
      <w:pPr>
        <w:suppressAutoHyphens w:val="0"/>
        <w:spacing w:after="0" w:line="240" w:lineRule="auto"/>
        <w:rPr>
          <w:rFonts w:asciiTheme="minorHAnsi" w:hAnsiTheme="minorHAnsi" w:cs="Open Sans"/>
          <w:bCs/>
          <w:sz w:val="20"/>
          <w:szCs w:val="20"/>
        </w:rPr>
        <w:sectPr w:rsidR="007424C0" w:rsidRPr="00815C13" w:rsidSect="00EF21C9">
          <w:footerReference w:type="default" r:id="rId8"/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p w:rsidR="00ED0570" w:rsidRPr="00815C13" w:rsidRDefault="00ED0570">
      <w:pPr>
        <w:suppressAutoHyphens w:val="0"/>
        <w:spacing w:after="0" w:line="240" w:lineRule="auto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3779"/>
      </w:tblGrid>
      <w:tr w:rsidR="007A5D85" w:rsidRPr="00815C13" w:rsidTr="005E0202">
        <w:tc>
          <w:tcPr>
            <w:tcW w:w="1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Baġit tal-Pakkett ta' Ħidma</w:t>
            </w:r>
          </w:p>
        </w:tc>
      </w:tr>
    </w:tbl>
    <w:p w:rsidR="003914E1" w:rsidRDefault="003914E1" w:rsidP="007A5D85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1375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600"/>
        <w:gridCol w:w="1460"/>
        <w:gridCol w:w="1460"/>
        <w:gridCol w:w="1600"/>
        <w:gridCol w:w="4127"/>
      </w:tblGrid>
      <w:tr w:rsidR="005E0202" w:rsidRPr="005E0202" w:rsidTr="005E0202">
        <w:trPr>
          <w:trHeight w:val="300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Linji baġitarji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Total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Kummenti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Persunal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Uffiċċju u amministrazzjoni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Ivvjaġġar u akkomodazzjoni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Kompetenza u servizzi esterni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Tagħmir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Subtotal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Dħul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Total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0202" w:rsidRPr="00156D73" w:rsidTr="005E0202">
        <w:trPr>
          <w:trHeight w:val="300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b/>
                <w:color w:val="000000"/>
              </w:rPr>
              <w:t>Tqassim indikattiv tal-baġit għal kull sena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Sena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Total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% tal-baġit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Ammont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</w:tbl>
    <w:p w:rsidR="005E0202" w:rsidRPr="00815C13" w:rsidRDefault="005E0202" w:rsidP="007A5D85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7A5D85" w:rsidRPr="00815C13" w:rsidRDefault="007A5D85" w:rsidP="007A5D85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7D57A9" w:rsidRPr="00815C13" w:rsidRDefault="007D57A9" w:rsidP="007A5D85">
      <w:pPr>
        <w:spacing w:after="0"/>
        <w:rPr>
          <w:rFonts w:asciiTheme="minorHAnsi" w:hAnsiTheme="minorHAnsi" w:cs="Open Sans"/>
          <w:bCs/>
          <w:sz w:val="20"/>
          <w:szCs w:val="20"/>
        </w:rPr>
        <w:sectPr w:rsidR="007D57A9" w:rsidRPr="00815C13" w:rsidSect="007424C0">
          <w:pgSz w:w="16838" w:h="11906" w:orient="landscape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9497" w:type="dxa"/>
        <w:tblInd w:w="-175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182"/>
        <w:gridCol w:w="235"/>
        <w:gridCol w:w="1701"/>
        <w:gridCol w:w="1560"/>
        <w:gridCol w:w="1275"/>
        <w:gridCol w:w="1134"/>
        <w:gridCol w:w="142"/>
        <w:gridCol w:w="1134"/>
        <w:gridCol w:w="1134"/>
      </w:tblGrid>
      <w:tr w:rsidR="007A5D85" w:rsidRPr="00815C13" w:rsidTr="006413CD"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lastRenderedPageBreak/>
              <w:t>PĦ Nru</w:t>
            </w:r>
          </w:p>
        </w:tc>
        <w:tc>
          <w:tcPr>
            <w:tcW w:w="3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Titolu tal-PĦ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Xahar tal-bidu tal-PĦ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Xahar tat-tmiem il-PĦ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Baġit tal-PĦ</w:t>
            </w:r>
          </w:p>
        </w:tc>
      </w:tr>
      <w:tr w:rsidR="007A5D85" w:rsidRPr="00815C13" w:rsidTr="006413CD"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8660C" w:rsidP="0078660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3</w:t>
            </w:r>
          </w:p>
        </w:tc>
        <w:tc>
          <w:tcPr>
            <w:tcW w:w="3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Komunikazzjoni</w:t>
            </w:r>
          </w:p>
          <w:p w:rsidR="007A5D85" w:rsidRPr="00815C13" w:rsidRDefault="007A5D85" w:rsidP="0068269D">
            <w:pPr>
              <w:pStyle w:val="ListParagraph"/>
              <w:spacing w:line="100" w:lineRule="atLeast"/>
              <w:ind w:left="0"/>
              <w:jc w:val="both"/>
              <w:rPr>
                <w:rFonts w:asciiTheme="minorHAnsi" w:hAnsiTheme="minorHAnsi" w:cs="Open Sans"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Awtomatiku mill-attivitajiet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Awtomatiku mill-attivitajiet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Awtomatiku</w:t>
            </w:r>
          </w:p>
        </w:tc>
      </w:tr>
      <w:tr w:rsidR="007A5D85" w:rsidRPr="00815C13" w:rsidTr="006413CD"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Involviment tal-imsieħba</w:t>
            </w:r>
          </w:p>
        </w:tc>
      </w:tr>
      <w:tr w:rsidR="007A5D85" w:rsidRPr="00815C13" w:rsidTr="006413CD"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Sieħeb responsabbli tal-PĦ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A5D85" w:rsidRPr="00815C13" w:rsidTr="006413CD"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A3254F" w:rsidP="0068269D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Imsieħba oħrajn involuti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</w:tr>
      <w:tr w:rsidR="007A5D85" w:rsidRPr="00815C13" w:rsidTr="006413CD"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8B6920" w:rsidP="00074E59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Sommarju </w:t>
            </w:r>
          </w:p>
        </w:tc>
      </w:tr>
      <w:tr w:rsidR="007A5D85" w:rsidRPr="00156D73" w:rsidTr="006413CD"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BB8" w:rsidRPr="00815513" w:rsidRDefault="00074E59" w:rsidP="00074E59">
            <w:pPr>
              <w:tabs>
                <w:tab w:val="left" w:pos="3248"/>
              </w:tabs>
              <w:spacing w:after="6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 Karattru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]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Iddeskrivi l-istrateġija ta' komunikazzjoni tiegħek u l-mod kif ser tikkontribwwixi biex jinkisbu l-objettivi tal-proġett. Jekk jogħġbok iddeskrivi b'mod ċar l-objettivi tal-komunikazzjoni tiegħek għal kull wieħed mill-gruppi fil-mira identifikati, flimkien mal-attivitajiet ta' komunikazzjoni rilevanti.</w:t>
            </w:r>
          </w:p>
        </w:tc>
      </w:tr>
      <w:tr w:rsidR="000E6BB8" w:rsidRPr="00156D73" w:rsidTr="006413CD"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0E6BB8" w:rsidRPr="00815C13" w:rsidRDefault="000E6BB8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Objettiv ta' Komunikazzjoni</w:t>
            </w:r>
          </w:p>
          <w:p w:rsidR="000E6BB8" w:rsidRPr="00815C13" w:rsidRDefault="000E6BB8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Il-komunikazzjoni tista' tgħin biex jinkisbu l-objettivi tal-proġett?</w:t>
            </w:r>
          </w:p>
        </w:tc>
        <w:tc>
          <w:tcPr>
            <w:tcW w:w="4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0E6BB8" w:rsidRPr="00815C13" w:rsidRDefault="000E6BB8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Gruppi fil-mira</w:t>
            </w:r>
          </w:p>
          <w:p w:rsidR="000E6BB8" w:rsidRPr="00815C13" w:rsidRDefault="000E6BB8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X'teħtieġ biex tilħaqhom?</w:t>
            </w:r>
          </w:p>
        </w:tc>
      </w:tr>
      <w:tr w:rsidR="000E6BB8" w:rsidRPr="00815C13" w:rsidTr="006413CD">
        <w:trPr>
          <w:trHeight w:val="126"/>
        </w:trPr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BB8" w:rsidRPr="00815C13" w:rsidRDefault="000E6BB8" w:rsidP="00E06309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[</w:t>
            </w:r>
            <w:r>
              <w:rPr>
                <w:rFonts w:asciiTheme="minorHAnsi" w:hAnsiTheme="minorHAnsi"/>
                <w:b/>
                <w:color w:val="548DD4"/>
                <w:sz w:val="20"/>
              </w:rPr>
              <w:t>500 karattru]</w:t>
            </w:r>
          </w:p>
        </w:tc>
        <w:tc>
          <w:tcPr>
            <w:tcW w:w="4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BB8" w:rsidRPr="00815C13" w:rsidRDefault="00E06309" w:rsidP="0068269D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 karattru]</w:t>
            </w:r>
          </w:p>
        </w:tc>
      </w:tr>
      <w:tr w:rsidR="007A5D85" w:rsidRPr="00815C13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3416AF">
            <w:pPr>
              <w:spacing w:after="6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Attivitajiet u obbligazzjonijiet konsenjabbli</w:t>
            </w:r>
          </w:p>
        </w:tc>
      </w:tr>
      <w:tr w:rsidR="007A5D85" w:rsidRPr="00815C13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870E5E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1.1 Attività tal-bidu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pStyle w:val="CommentText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Deskrizzjoni tal-attività u l-imsieħba involuti</w:t>
            </w:r>
          </w:p>
          <w:p w:rsidR="00ED0570" w:rsidRPr="00815513" w:rsidRDefault="007A5D85" w:rsidP="00E06309">
            <w:pPr>
              <w:spacing w:after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 karattru]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tal-bidu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tat-tmiem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7A5D85" w:rsidRPr="00815C13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126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1.1.1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3416AF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Obbligazzjoni konsenjabbli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Xahar tal-kunsinna </w:t>
            </w: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7A5D85" w:rsidRPr="00870E5E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70E5E" w:rsidRDefault="00870E5E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A.1.2 Pubblikazzjonijiet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0E6BB8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Deskrizzjoni tal-attività u l-imsieħba involuti</w:t>
            </w:r>
          </w:p>
          <w:p w:rsidR="003416AF" w:rsidRPr="00815513" w:rsidRDefault="003416AF" w:rsidP="00E06309">
            <w:pPr>
              <w:spacing w:after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 karattru]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70E5E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tal-bidu</w:t>
            </w:r>
          </w:p>
          <w:p w:rsidR="007A5D85" w:rsidRPr="00870E5E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70E5E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tat-tmiem</w:t>
            </w:r>
          </w:p>
          <w:p w:rsidR="007A5D85" w:rsidRPr="00870E5E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7A5D85" w:rsidRPr="00815C13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70E5E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1.2.1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Obbligazzjoni konsenjabbli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Xahar tal-kunsinna </w:t>
            </w: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7A5D85" w:rsidRPr="00870E5E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870E5E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1.3 Attività diġitali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Deskrizzjoni tal-attività u l-imsieħba involuti</w:t>
            </w:r>
          </w:p>
          <w:p w:rsidR="007A5D85" w:rsidRPr="00815513" w:rsidRDefault="00E06309" w:rsidP="0068269D">
            <w:pPr>
              <w:spacing w:after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 karattru]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tal-bidu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(XX.SSSS)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Xahar tat-tmiem 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(XX.SSSS)</w:t>
            </w:r>
          </w:p>
        </w:tc>
      </w:tr>
      <w:tr w:rsidR="00C5071C" w:rsidRPr="00815C13" w:rsidTr="003B6436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5071C" w:rsidRPr="00870E5E" w:rsidRDefault="00C5071C" w:rsidP="00C5071C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1.3.1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5071C" w:rsidRPr="00815C13" w:rsidRDefault="00C5071C" w:rsidP="003B643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Obbligazzjoni konsenjabbli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5071C" w:rsidRPr="00815C13" w:rsidRDefault="00C5071C" w:rsidP="003B643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5071C" w:rsidRPr="00815C13" w:rsidRDefault="00C5071C" w:rsidP="003B643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Xahar tal-kunsinna </w:t>
            </w: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7A5D85" w:rsidRPr="00815C13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870E5E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1.4 Avvenimenti pubbliċi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0E6BB8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Deskrizzjoni tal-attività u l-imsieħba involuti</w:t>
            </w:r>
          </w:p>
          <w:p w:rsidR="007D57A9" w:rsidRPr="00815513" w:rsidRDefault="00E06309" w:rsidP="000E6BB8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 karattru]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tal-bidu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(XX.SSSS)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tat-tmiem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(XX.SSSS)</w:t>
            </w:r>
          </w:p>
        </w:tc>
      </w:tr>
      <w:tr w:rsidR="007A5D85" w:rsidRPr="00815C13" w:rsidTr="00C5071C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C5071C" w:rsidRDefault="00C5071C" w:rsidP="0068269D">
            <w:pPr>
              <w:spacing w:after="0"/>
              <w:jc w:val="center"/>
              <w:rPr>
                <w:rFonts w:asciiTheme="minorHAnsi" w:hAnsiTheme="minorHAnsi" w:cs="Open Sans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1.4.1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Obbligazzjoni konsenjabbli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tal-kunsinna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(XX.SSSS)</w:t>
            </w:r>
          </w:p>
        </w:tc>
      </w:tr>
      <w:tr w:rsidR="007A5D85" w:rsidRPr="00815C13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870E5E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A 1.5 Materjal promozzjonali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015A7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Deskrizzjoni tal-attività u l-imsieħba involuti</w:t>
            </w:r>
          </w:p>
          <w:p w:rsidR="007D57A9" w:rsidRPr="00815513" w:rsidRDefault="00E06309" w:rsidP="00015A7D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 karattru]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tal-bidu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(XX.SSSS)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tat-tmiem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(XX.SSSS)</w:t>
            </w:r>
          </w:p>
        </w:tc>
      </w:tr>
      <w:tr w:rsidR="007A5D85" w:rsidRPr="00815C13" w:rsidTr="00C5071C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C5071C" w:rsidP="00C5071C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1.5.1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Obbligazzjoni konsenjabbli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tal-kunsinna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(XX.SSSS)</w:t>
            </w:r>
          </w:p>
        </w:tc>
      </w:tr>
      <w:tr w:rsidR="007A5D85" w:rsidRPr="00815C13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870E5E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1.6 Relazzjonijiet mal-Midja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015A7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Deskrizzjoni tal-attività u l-imsieħba involuti</w:t>
            </w:r>
          </w:p>
          <w:p w:rsidR="007D57A9" w:rsidRPr="00815513" w:rsidRDefault="00E06309" w:rsidP="00015A7D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 karattru]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tal-bidu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(XX.SSSS)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tat-tmiem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(XX.SSSS)</w:t>
            </w:r>
          </w:p>
        </w:tc>
      </w:tr>
      <w:tr w:rsidR="007A5D85" w:rsidRPr="00815C13" w:rsidTr="00C5071C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C5071C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 1.6.1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Obbligazzjoni konsenjabbli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tal-kunsinna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(XX.SSSS)</w:t>
            </w:r>
          </w:p>
        </w:tc>
      </w:tr>
      <w:tr w:rsidR="007A5D85" w:rsidRPr="00815C13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70E5E" w:rsidRDefault="00870E5E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1.7 Attività ta' tixrid tal-aħħar (obbligatorja)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735AC6">
            <w:pPr>
              <w:tabs>
                <w:tab w:val="center" w:pos="2727"/>
              </w:tabs>
              <w:spacing w:after="0"/>
              <w:jc w:val="both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Deskrizzjoni tal-attività u l-imsieħba involuti</w:t>
            </w:r>
          </w:p>
          <w:p w:rsidR="007D57A9" w:rsidRPr="00815513" w:rsidRDefault="00E06309" w:rsidP="00015A7D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 karattru]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tal-bidu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tat-tmiem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7A5D85" w:rsidRPr="00815C13" w:rsidTr="0064129E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126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1.7.1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Obbligazzjoni konsenjabbli</w:t>
            </w:r>
          </w:p>
          <w:p w:rsidR="007A5D85" w:rsidRPr="00815C13" w:rsidRDefault="007A5D85" w:rsidP="0068269D">
            <w:pPr>
              <w:pStyle w:val="ListParagraph"/>
              <w:spacing w:after="0" w:line="100" w:lineRule="atLeast"/>
              <w:ind w:left="0"/>
              <w:jc w:val="both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Xahar tal-kunsinna </w:t>
            </w: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7A5D85" w:rsidRPr="00815C13" w:rsidTr="003B6436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126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870E5E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1.N Tip ieħor ta' Attività prevista (mass. 3)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D57A9" w:rsidRPr="00815C13" w:rsidRDefault="007D57A9" w:rsidP="007D57A9">
            <w:pPr>
              <w:spacing w:after="0"/>
              <w:jc w:val="both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Deskrizzjoni tal-attività u l-imsieħba involuti</w:t>
            </w:r>
          </w:p>
          <w:p w:rsidR="007A5D85" w:rsidRPr="00815513" w:rsidRDefault="00E06309" w:rsidP="007D57A9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 karattru]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Data tal-bidu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(XX.SSSS)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Data tat-tmiem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(XX.SSSS)</w:t>
            </w:r>
          </w:p>
        </w:tc>
      </w:tr>
      <w:tr w:rsidR="007A5D85" w:rsidRPr="00870E5E" w:rsidTr="0064129E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126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7A5D85" w:rsidP="00870E5E">
            <w:pPr>
              <w:spacing w:after="0"/>
              <w:jc w:val="center"/>
              <w:rPr>
                <w:rFonts w:asciiTheme="minorHAnsi" w:hAnsiTheme="minorHAnsi" w:cs="Open Sans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1.N.N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Obbligazzjoni konsenjabbli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tal-kunsinna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(XX.SSSS)</w:t>
            </w:r>
          </w:p>
        </w:tc>
      </w:tr>
    </w:tbl>
    <w:p w:rsidR="007D57A9" w:rsidRPr="00815C13" w:rsidRDefault="007D57A9" w:rsidP="007A5D85">
      <w:pPr>
        <w:spacing w:after="0"/>
        <w:rPr>
          <w:rFonts w:asciiTheme="minorHAnsi" w:hAnsiTheme="minorHAnsi" w:cs="Open Sans"/>
          <w:bCs/>
          <w:sz w:val="20"/>
          <w:szCs w:val="20"/>
        </w:rPr>
        <w:sectPr w:rsidR="007D57A9" w:rsidRPr="00815C13" w:rsidSect="007D57A9"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0" w:type="auto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3779"/>
      </w:tblGrid>
      <w:tr w:rsidR="005E0202" w:rsidRPr="00815C13" w:rsidTr="008073E7">
        <w:tc>
          <w:tcPr>
            <w:tcW w:w="1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5E0202" w:rsidRPr="00815C13" w:rsidRDefault="005E0202" w:rsidP="002B7D85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lastRenderedPageBreak/>
              <w:t>Baġit tal-Pakkett ta' Ħidma</w:t>
            </w:r>
          </w:p>
        </w:tc>
      </w:tr>
    </w:tbl>
    <w:p w:rsidR="005E0202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1375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600"/>
        <w:gridCol w:w="1460"/>
        <w:gridCol w:w="1460"/>
        <w:gridCol w:w="1600"/>
        <w:gridCol w:w="4127"/>
      </w:tblGrid>
      <w:tr w:rsidR="005E0202" w:rsidRPr="005E0202" w:rsidTr="008073E7">
        <w:trPr>
          <w:trHeight w:val="300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Linji baġitarji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Total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Kummenti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Persunal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Uffiċċju u amministrazzjoni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Ivvjaġġar u akkomodazzjoni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Kompetenza u servizzi esterni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Tagħmir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Subtotal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Dħul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Total EUR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0202" w:rsidRPr="00156D73" w:rsidTr="002B7D85">
        <w:trPr>
          <w:trHeight w:val="300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b/>
                <w:color w:val="000000"/>
              </w:rPr>
              <w:t>Tqassim indikattiv tal-baġit għal kull sena</w:t>
            </w:r>
          </w:p>
        </w:tc>
      </w:tr>
      <w:tr w:rsidR="008073E7" w:rsidRPr="005E0202" w:rsidTr="008073E7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Sena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5E0202" w:rsidRDefault="008073E7" w:rsidP="008073E7">
            <w:pPr>
              <w:suppressAutoHyphens w:val="0"/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 xml:space="preserve">Total 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% tal-baġit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Ammont EUR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</w:tbl>
    <w:p w:rsidR="005E0202" w:rsidRPr="00815C13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C51873" w:rsidRPr="00815C13" w:rsidRDefault="00C51873" w:rsidP="00C51873">
      <w:pPr>
        <w:tabs>
          <w:tab w:val="left" w:pos="4769"/>
        </w:tabs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7D57A9" w:rsidRPr="00815C13" w:rsidRDefault="007D57A9">
      <w:pPr>
        <w:suppressAutoHyphens w:val="0"/>
        <w:spacing w:after="0" w:line="240" w:lineRule="auto"/>
        <w:rPr>
          <w:rFonts w:asciiTheme="minorHAnsi" w:hAnsiTheme="minorHAnsi" w:cs="Open Sans"/>
          <w:bCs/>
          <w:sz w:val="20"/>
          <w:szCs w:val="20"/>
        </w:rPr>
        <w:sectPr w:rsidR="007D57A9" w:rsidRPr="00815C13" w:rsidSect="007D57A9">
          <w:pgSz w:w="16838" w:h="11906" w:orient="landscape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9498" w:type="dxa"/>
        <w:tblInd w:w="-176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184"/>
        <w:gridCol w:w="1901"/>
        <w:gridCol w:w="1594"/>
        <w:gridCol w:w="1275"/>
        <w:gridCol w:w="1134"/>
        <w:gridCol w:w="142"/>
        <w:gridCol w:w="1134"/>
        <w:gridCol w:w="1134"/>
      </w:tblGrid>
      <w:tr w:rsidR="007914C0" w:rsidRPr="00815C13" w:rsidTr="00D71AC6"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lastRenderedPageBreak/>
              <w:t>PĦ Nru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Titolu tal-PĦ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Xahar tal-bidu tal-PĦ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Xahar tat-tmiem il-PĦ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Baġit tal-PĦ</w:t>
            </w:r>
          </w:p>
        </w:tc>
      </w:tr>
      <w:tr w:rsidR="007914C0" w:rsidRPr="00815C13" w:rsidTr="00D71AC6"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Default="003914E1" w:rsidP="007B372C">
            <w:pPr>
              <w:spacing w:after="60"/>
              <w:jc w:val="center"/>
              <w:rPr>
                <w:rFonts w:asciiTheme="minorHAnsi" w:hAnsiTheme="minorHAnsi" w:cs="Open Sans"/>
                <w:b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sz w:val="20"/>
              </w:rPr>
              <w:t>4-7</w:t>
            </w:r>
          </w:p>
          <w:p w:rsidR="00802226" w:rsidRPr="00815C13" w:rsidRDefault="00802226" w:rsidP="007B372C">
            <w:pPr>
              <w:spacing w:after="60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815C13" w:rsidRDefault="002A48FE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IMPLIMENTAZZJONI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Awtomatiku mill-attivitajiet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Awtomatiku mill-attivitajiet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Awtomatiku</w:t>
            </w:r>
          </w:p>
        </w:tc>
      </w:tr>
      <w:tr w:rsidR="007914C0" w:rsidRPr="00815C13" w:rsidTr="00D71AC6"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Involviment tal-imsieħba</w:t>
            </w:r>
          </w:p>
        </w:tc>
      </w:tr>
      <w:tr w:rsidR="007914C0" w:rsidRPr="00815C13" w:rsidTr="00D71AC6"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Sieħeb responsabbli tal-PĦ</w:t>
            </w:r>
          </w:p>
        </w:tc>
        <w:tc>
          <w:tcPr>
            <w:tcW w:w="64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</w:tr>
      <w:tr w:rsidR="007914C0" w:rsidRPr="00815C13" w:rsidTr="00D71AC6"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A3254F" w:rsidP="00FF3DD3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Imsieħba oħrajn involuti</w:t>
            </w:r>
          </w:p>
        </w:tc>
        <w:tc>
          <w:tcPr>
            <w:tcW w:w="64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</w:p>
        </w:tc>
      </w:tr>
      <w:tr w:rsidR="007914C0" w:rsidRPr="00815C13" w:rsidTr="00D71AC6"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7914C0" w:rsidP="00074E59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Sommarju</w:t>
            </w:r>
            <w:r>
              <w:rPr>
                <w:rFonts w:asciiTheme="minorHAnsi" w:hAnsiTheme="minorHAnsi"/>
                <w:sz w:val="20"/>
              </w:rPr>
              <w:t xml:space="preserve">  </w:t>
            </w:r>
          </w:p>
        </w:tc>
      </w:tr>
      <w:tr w:rsidR="007914C0" w:rsidRPr="00156D73" w:rsidTr="00D71AC6"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074E59" w:rsidP="00074E59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[1500 Karattru]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Oħloq mhux iżjed minn 4 Pakketti ta' Ħidma għall-implimentazzjoni li jikkorrispondu mal-pilastri ewlenin tal-proġett tiegħek.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7914C0" w:rsidRPr="00815C13" w:rsidTr="00D71AC6"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Attivitajiet, prodotti u obbligazzjonijiet konsenjabbli </w:t>
            </w:r>
          </w:p>
        </w:tc>
      </w:tr>
      <w:tr w:rsidR="007914C0" w:rsidRPr="00815C13" w:rsidTr="00D71AC6">
        <w:trPr>
          <w:trHeight w:val="276"/>
        </w:trPr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815C13" w:rsidRDefault="00870E5E" w:rsidP="007B372C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Attività 1.1</w:t>
            </w:r>
          </w:p>
        </w:tc>
        <w:tc>
          <w:tcPr>
            <w:tcW w:w="5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Default="007914C0" w:rsidP="007B372C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Titolu tal-attività:</w:t>
            </w:r>
          </w:p>
          <w:p w:rsidR="00496374" w:rsidRPr="0067110E" w:rsidRDefault="006642CF" w:rsidP="0067110E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Elenka hawnhekk l-attivitajiet differenti taħt dan il-pakkett ta' ħidma Ma jistgħux jiġu elenkati iżjed minn 5 attivitajiet għal kull pakkett ta' ħidma.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tal-bidu</w:t>
            </w:r>
          </w:p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tat-tmiem</w:t>
            </w:r>
          </w:p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7914C0" w:rsidRPr="00156D73" w:rsidTr="00A7610C">
        <w:trPr>
          <w:trHeight w:val="528"/>
        </w:trPr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815C13" w:rsidRDefault="007914C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D57A9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>
              <w:rPr>
                <w:rFonts w:asciiTheme="minorHAnsi" w:hAnsiTheme="minorHAnsi"/>
              </w:rPr>
              <w:t>Deskrizzjoni tal-attività u l-imsieħba involuti</w:t>
            </w:r>
          </w:p>
          <w:p w:rsidR="000A63D4" w:rsidRPr="00815513" w:rsidRDefault="000A63D4" w:rsidP="00E16884">
            <w:pPr>
              <w:pStyle w:val="CommentText1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olor w:val="548DD4"/>
              </w:rPr>
              <w:t>[500 karattru]</w:t>
            </w:r>
          </w:p>
        </w:tc>
      </w:tr>
      <w:tr w:rsidR="007914C0" w:rsidRPr="00815C13" w:rsidTr="00D71AC6"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815C13" w:rsidRDefault="007914C0" w:rsidP="007B372C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 / O</w:t>
            </w:r>
          </w:p>
          <w:p w:rsidR="007914C0" w:rsidRPr="00815C13" w:rsidRDefault="00870E5E" w:rsidP="007B372C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1.1.1</w:t>
            </w:r>
          </w:p>
        </w:tc>
        <w:tc>
          <w:tcPr>
            <w:tcW w:w="5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Deskrizzjoni tal-obbligazzjoni konsenjabbli jew tal-prodott </w:t>
            </w:r>
            <w:r>
              <w:rPr>
                <w:rFonts w:asciiTheme="minorHAnsi" w:hAnsiTheme="minorHAnsi"/>
                <w:b/>
                <w:color w:val="548DD4"/>
                <w:sz w:val="20"/>
              </w:rPr>
              <w:t>[250 karattru]</w:t>
            </w:r>
          </w:p>
          <w:p w:rsidR="00EC2260" w:rsidRDefault="006642CF" w:rsidP="00802226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Obbligazzjoni konsenjabbli huwa oġġett tanġibbli, jew intanġibbli, iġġenerat mill-proġett bħala prodott sekondarju li jikkontribwixxi għall-iżvilupp tal-prodott tal-proġett. </w:t>
            </w:r>
          </w:p>
          <w:p w:rsidR="006642CF" w:rsidRPr="00802226" w:rsidRDefault="006642CF" w:rsidP="00802226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Prodott huwa dak li jiġi prodott fir-realtà għall-flus mogħtija lill-proġett. Dan jista' jinqabad permezz ta' indikatur tal-prodott, u jikkontribwixxi direttament għall-kisba tar-riżultat tal-proġett. </w:t>
            </w:r>
          </w:p>
          <w:p w:rsidR="006642CF" w:rsidRPr="00802226" w:rsidRDefault="006642CF" w:rsidP="00802226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Jekk jogħġbok agħżel jekk l-attività speċifika hijiex ser tipproduċi obbligazzjoni konsenjabbli jew prodott u agħti deskrizzjoni. </w:t>
            </w:r>
          </w:p>
          <w:p w:rsidR="000A63D4" w:rsidRPr="006642CF" w:rsidRDefault="006642CF" w:rsidP="00802226">
            <w:pPr>
              <w:spacing w:after="60"/>
              <w:jc w:val="both"/>
              <w:rPr>
                <w:rFonts w:asciiTheme="minorHAnsi" w:hAnsiTheme="minorHAnsi" w:cs="Open Sans"/>
                <w:bCs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Jekk jogħġbok qies li f'termini ġenerali, huma meħtieġa 2 obbligazzjonijiet konsenjabbli jew iżjed biex ikun hemm prodott tal-proġett.</w:t>
            </w:r>
            <w: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Xahar tal-kunsinna </w:t>
            </w: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7914C0" w:rsidRPr="00815C13" w:rsidTr="00D71AC6">
        <w:tc>
          <w:tcPr>
            <w:tcW w:w="118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815C13" w:rsidRDefault="007914C0" w:rsidP="00BC5896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Attività 1.N</w:t>
            </w:r>
          </w:p>
        </w:tc>
        <w:tc>
          <w:tcPr>
            <w:tcW w:w="590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63D4" w:rsidRPr="00815C13" w:rsidRDefault="007914C0" w:rsidP="007B372C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Titolu tal-attività: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tal-bidu</w:t>
            </w:r>
          </w:p>
          <w:p w:rsidR="007914C0" w:rsidRPr="00815C13" w:rsidRDefault="007914C0" w:rsidP="007B372C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tat-tmiem</w:t>
            </w:r>
          </w:p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7914C0" w:rsidRPr="00156D73" w:rsidTr="00D71AC6">
        <w:tc>
          <w:tcPr>
            <w:tcW w:w="118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815C13" w:rsidRDefault="007914C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D57A9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>
              <w:rPr>
                <w:rFonts w:asciiTheme="minorHAnsi" w:hAnsiTheme="minorHAnsi"/>
              </w:rPr>
              <w:t xml:space="preserve">Deskrizzjoni tal-attività u l-imsieħba involuti </w:t>
            </w:r>
          </w:p>
          <w:p w:rsidR="000A63D4" w:rsidRPr="00815513" w:rsidRDefault="000A63D4" w:rsidP="006413CD">
            <w:pPr>
              <w:pStyle w:val="CommentText1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olor w:val="548DD4"/>
              </w:rPr>
              <w:t>[500 karattru]</w:t>
            </w:r>
          </w:p>
        </w:tc>
      </w:tr>
      <w:tr w:rsidR="00BC5896" w:rsidRPr="00815C13" w:rsidTr="00D71AC6"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896" w:rsidRPr="00815C13" w:rsidRDefault="00BC5896" w:rsidP="00A77605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 / O</w:t>
            </w:r>
          </w:p>
          <w:p w:rsidR="00BC5896" w:rsidRPr="00815C13" w:rsidRDefault="00870E5E" w:rsidP="00BC5896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1.N.N</w:t>
            </w:r>
          </w:p>
        </w:tc>
        <w:tc>
          <w:tcPr>
            <w:tcW w:w="5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C5896" w:rsidRPr="00815C13" w:rsidRDefault="00BC5896" w:rsidP="00A77605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Deskrizzjoni tal-obbligazzjoni konsenjabbli jew tal-prodott </w:t>
            </w:r>
            <w:r>
              <w:rPr>
                <w:rFonts w:asciiTheme="minorHAnsi" w:hAnsiTheme="minorHAnsi"/>
                <w:b/>
                <w:color w:val="548DD4"/>
                <w:sz w:val="20"/>
              </w:rPr>
              <w:t>[250 karattru]</w:t>
            </w:r>
          </w:p>
          <w:p w:rsidR="000A63D4" w:rsidRPr="00815C13" w:rsidRDefault="000A63D4" w:rsidP="007D57A9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BC5896" w:rsidRPr="00815C13" w:rsidRDefault="00BC5896" w:rsidP="00A77605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BC5896" w:rsidRPr="00815C13" w:rsidRDefault="00BC5896" w:rsidP="00A77605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Xahar tal-kunsinna </w:t>
            </w: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</w:tbl>
    <w:p w:rsidR="007D57A9" w:rsidRPr="00815C13" w:rsidRDefault="007D57A9">
      <w:pPr>
        <w:suppressAutoHyphens w:val="0"/>
        <w:spacing w:after="0" w:line="240" w:lineRule="auto"/>
        <w:rPr>
          <w:rFonts w:asciiTheme="minorHAnsi" w:hAnsiTheme="minorHAnsi" w:cs="Open Sans"/>
          <w:bCs/>
          <w:sz w:val="20"/>
          <w:szCs w:val="20"/>
        </w:rPr>
        <w:sectPr w:rsidR="007D57A9" w:rsidRPr="00815C13" w:rsidSect="007D57A9"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p w:rsidR="000B6AAD" w:rsidRPr="00815C13" w:rsidRDefault="000B6AAD" w:rsidP="005929FC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3779"/>
      </w:tblGrid>
      <w:tr w:rsidR="005E0202" w:rsidRPr="00815C13" w:rsidTr="008073E7">
        <w:tc>
          <w:tcPr>
            <w:tcW w:w="1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5E0202" w:rsidRPr="00815C13" w:rsidRDefault="005E0202" w:rsidP="002B7D85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Baġit tal-Pakkett ta' Ħidma</w:t>
            </w:r>
          </w:p>
        </w:tc>
      </w:tr>
    </w:tbl>
    <w:p w:rsidR="005E0202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1375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600"/>
        <w:gridCol w:w="1460"/>
        <w:gridCol w:w="1460"/>
        <w:gridCol w:w="1600"/>
        <w:gridCol w:w="4127"/>
      </w:tblGrid>
      <w:tr w:rsidR="005E0202" w:rsidRPr="005E0202" w:rsidTr="008073E7">
        <w:trPr>
          <w:trHeight w:val="300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Linji baġitarji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Total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Kummenti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Persunal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Uffiċċju u amministrazzjoni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Ivvjaġġar u akkomodazzjoni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Kompetenza u servizzi esterni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Tagħmir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Subtotal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Dħul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Total EUR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0202" w:rsidRPr="00156D73" w:rsidTr="002B7D85">
        <w:trPr>
          <w:trHeight w:val="300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b/>
                <w:color w:val="000000"/>
              </w:rPr>
              <w:t>Tqassim indikattiv tal-baġit għal kull sena</w:t>
            </w:r>
          </w:p>
        </w:tc>
      </w:tr>
      <w:tr w:rsidR="008073E7" w:rsidRPr="005E0202" w:rsidTr="008073E7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Sena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5E0202" w:rsidRDefault="008073E7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 xml:space="preserve">Total 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% tal-baġit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Ammont EUR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</w:tbl>
    <w:p w:rsidR="005E0202" w:rsidRPr="00815C13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0D41A2" w:rsidRPr="00815C13" w:rsidRDefault="000D41A2" w:rsidP="005929FC">
      <w:pPr>
        <w:spacing w:after="0"/>
        <w:rPr>
          <w:rFonts w:asciiTheme="minorHAnsi" w:hAnsiTheme="minorHAnsi" w:cs="Open Sans"/>
          <w:bCs/>
          <w:sz w:val="20"/>
          <w:szCs w:val="20"/>
        </w:rPr>
        <w:sectPr w:rsidR="000D41A2" w:rsidRPr="00815C13" w:rsidSect="007D57A9">
          <w:pgSz w:w="16838" w:h="11906" w:orient="landscape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9498" w:type="dxa"/>
        <w:tblInd w:w="-176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560"/>
        <w:gridCol w:w="2025"/>
        <w:gridCol w:w="1663"/>
        <w:gridCol w:w="1401"/>
        <w:gridCol w:w="1321"/>
        <w:gridCol w:w="1528"/>
      </w:tblGrid>
      <w:tr w:rsidR="00E71CE0" w:rsidRPr="00815C13" w:rsidTr="00D71AC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1CE0" w:rsidRPr="00815C13" w:rsidRDefault="00E71CE0">
            <w:pPr>
              <w:pageBreakBefore/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lastRenderedPageBreak/>
              <w:t>Investiment tal-PĦ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1CE0" w:rsidRPr="00815C13" w:rsidRDefault="003D4CFD" w:rsidP="00E71CE0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Titolu</w:t>
            </w:r>
          </w:p>
          <w:p w:rsidR="003D4CFD" w:rsidRPr="00815C13" w:rsidRDefault="003D4CFD" w:rsidP="00802226">
            <w:pPr>
              <w:spacing w:after="6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045373">
              <w:rPr>
                <w:rFonts w:asciiTheme="minorHAnsi" w:hAnsiTheme="minorHAnsi"/>
                <w:i/>
                <w:color w:val="548DD4"/>
                <w:sz w:val="20"/>
              </w:rPr>
              <w:t>Għal kull investiment tal-PĦ jikkorrispondi investiment tal-PĦ wieħed jew iżjed.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Xahar tal-bidu tal-PĦ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Xahar tat-tmiem il-PĦ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Baġit tal-PĦ</w:t>
            </w:r>
          </w:p>
        </w:tc>
      </w:tr>
      <w:tr w:rsidR="00E71CE0" w:rsidRPr="00815C13" w:rsidTr="00D71AC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4CFD" w:rsidRPr="00815C13" w:rsidRDefault="003D4CFD" w:rsidP="003914E1">
            <w:pPr>
              <w:spacing w:after="6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Ma tistax toħloq iżjed minn investiment wieħed tal-PĦ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Awtomatiku mill-attivitajiet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Awtomatiku mill-attivitajiet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Awtomatiku</w:t>
            </w:r>
          </w:p>
        </w:tc>
      </w:tr>
      <w:tr w:rsidR="00E71CE0" w:rsidRPr="00815C13" w:rsidTr="00D71AC6"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Involviment tal-imsieħba</w:t>
            </w:r>
          </w:p>
        </w:tc>
      </w:tr>
      <w:tr w:rsidR="00E71CE0" w:rsidRPr="00815C13" w:rsidTr="00D71AC6"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Sieħeb responsabbli tal-PĦ</w:t>
            </w:r>
          </w:p>
        </w:tc>
        <w:tc>
          <w:tcPr>
            <w:tcW w:w="5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Lista li tinżel</w:t>
            </w:r>
          </w:p>
        </w:tc>
      </w:tr>
      <w:tr w:rsidR="00E71CE0" w:rsidRPr="00815C13" w:rsidTr="00D71AC6"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6E6DAE" w:rsidP="00E71CE0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Imsieħba oħrajn involuti</w:t>
            </w:r>
          </w:p>
        </w:tc>
        <w:tc>
          <w:tcPr>
            <w:tcW w:w="5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Lista li tinżel</w:t>
            </w:r>
          </w:p>
        </w:tc>
      </w:tr>
      <w:tr w:rsidR="00E71CE0" w:rsidRPr="00815C13" w:rsidTr="00D71AC6"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6413C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Sommarju </w:t>
            </w:r>
          </w:p>
        </w:tc>
      </w:tr>
      <w:tr w:rsidR="00E71CE0" w:rsidRPr="00156D73" w:rsidTr="00D71AC6"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A2" w:rsidRPr="0067110E" w:rsidRDefault="006413CD" w:rsidP="003914E1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[1500 Karattru]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Jekk jogħġbok iddeskrivi fil-qosor il-pakkett ta' ħidma u r-raġunijiet għalih.</w:t>
            </w:r>
          </w:p>
        </w:tc>
      </w:tr>
    </w:tbl>
    <w:p w:rsidR="00421178" w:rsidRDefault="00421178" w:rsidP="005929FC">
      <w:pPr>
        <w:spacing w:after="0"/>
        <w:rPr>
          <w:rFonts w:asciiTheme="minorHAnsi" w:hAnsiTheme="minorHAnsi" w:cs="Open Sans"/>
          <w:bCs/>
          <w:sz w:val="20"/>
          <w:szCs w:val="20"/>
        </w:rPr>
        <w:sectPr w:rsidR="00421178" w:rsidSect="000D41A2"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0" w:type="auto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3779"/>
      </w:tblGrid>
      <w:tr w:rsidR="005E0202" w:rsidRPr="00815C13" w:rsidTr="008073E7">
        <w:tc>
          <w:tcPr>
            <w:tcW w:w="1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5E0202" w:rsidRPr="00815C13" w:rsidRDefault="005E0202" w:rsidP="002B7D85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lastRenderedPageBreak/>
              <w:t>Baġit tal-Pakkett ta' Ħidma</w:t>
            </w:r>
          </w:p>
        </w:tc>
      </w:tr>
    </w:tbl>
    <w:p w:rsidR="005E0202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1375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600"/>
        <w:gridCol w:w="1460"/>
        <w:gridCol w:w="1460"/>
        <w:gridCol w:w="1600"/>
        <w:gridCol w:w="4127"/>
      </w:tblGrid>
      <w:tr w:rsidR="005E0202" w:rsidRPr="005E0202" w:rsidTr="008073E7">
        <w:trPr>
          <w:trHeight w:val="300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Linji baġitarji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PPn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Total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Kummenti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Persunal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Uffiċċju u amministrazzjoni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Ivvjaġġar u akkomodazzjoni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Kompetenza u servizzi esterni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Tagħmir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Subtotal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Dħul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 karattru]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Total EUR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0202" w:rsidRPr="00156D73" w:rsidTr="002B7D85">
        <w:trPr>
          <w:trHeight w:val="300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b/>
                <w:color w:val="000000"/>
              </w:rPr>
              <w:t>Tqassim indikattiv tal-baġit għal kull sena</w:t>
            </w:r>
          </w:p>
        </w:tc>
      </w:tr>
      <w:tr w:rsidR="008073E7" w:rsidRPr="005E0202" w:rsidTr="008073E7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Sena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5E0202" w:rsidRDefault="008073E7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 xml:space="preserve">Total 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% tal-baġit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Ammont EUR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</w:tbl>
    <w:p w:rsidR="005E0202" w:rsidRPr="00815C13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421178" w:rsidRDefault="00421178" w:rsidP="000D41A2">
      <w:pPr>
        <w:rPr>
          <w:rFonts w:asciiTheme="minorHAnsi" w:hAnsiTheme="minorHAnsi" w:cs="Open Sans"/>
          <w:b/>
          <w:sz w:val="20"/>
          <w:szCs w:val="20"/>
          <w:u w:val="single"/>
        </w:rPr>
        <w:sectPr w:rsidR="00421178" w:rsidSect="00421178">
          <w:pgSz w:w="16838" w:h="11906" w:orient="landscape"/>
          <w:pgMar w:top="1417" w:right="1417" w:bottom="1417" w:left="1417" w:header="720" w:footer="708" w:gutter="0"/>
          <w:cols w:space="720"/>
          <w:docGrid w:linePitch="360" w:charSpace="-2049"/>
        </w:sectPr>
      </w:pPr>
    </w:p>
    <w:p w:rsidR="005929FC" w:rsidRPr="00815C13" w:rsidRDefault="00E71CE0" w:rsidP="000D41A2">
      <w:pPr>
        <w:rPr>
          <w:rFonts w:asciiTheme="minorHAnsi" w:hAnsiTheme="minorHAnsi" w:cs="Open Sans"/>
          <w:bCs/>
          <w:sz w:val="20"/>
          <w:szCs w:val="20"/>
        </w:rPr>
      </w:pPr>
      <w:r>
        <w:rPr>
          <w:rFonts w:asciiTheme="minorHAnsi" w:hAnsiTheme="minorHAnsi"/>
          <w:b/>
          <w:sz w:val="20"/>
          <w:u w:val="single"/>
        </w:rPr>
        <w:lastRenderedPageBreak/>
        <w:t>Investiment 1</w:t>
      </w:r>
    </w:p>
    <w:tbl>
      <w:tblPr>
        <w:tblW w:w="9518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3"/>
        <w:gridCol w:w="2517"/>
        <w:gridCol w:w="3384"/>
        <w:gridCol w:w="1276"/>
        <w:gridCol w:w="1133"/>
        <w:gridCol w:w="25"/>
      </w:tblGrid>
      <w:tr w:rsidR="00D71AC6" w:rsidRPr="00815C1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D71AC6" w:rsidRPr="00815C13" w:rsidRDefault="00D71AC6" w:rsidP="00E71CE0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Titolu tal-investiment</w:t>
            </w:r>
          </w:p>
        </w:tc>
        <w:tc>
          <w:tcPr>
            <w:tcW w:w="25" w:type="dxa"/>
            <w:shd w:val="clear" w:color="auto" w:fill="auto"/>
          </w:tcPr>
          <w:p w:rsidR="00D71AC6" w:rsidRPr="00815C13" w:rsidRDefault="00D71A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AC6" w:rsidRPr="00815C1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AC6" w:rsidRPr="00815C13" w:rsidRDefault="00D71AC6" w:rsidP="00E71CE0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</w:p>
        </w:tc>
        <w:tc>
          <w:tcPr>
            <w:tcW w:w="25" w:type="dxa"/>
            <w:shd w:val="clear" w:color="auto" w:fill="auto"/>
          </w:tcPr>
          <w:p w:rsidR="00D71AC6" w:rsidRPr="00815C13" w:rsidRDefault="00D71A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815C1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Deskrizzjoni tal-investiment</w:t>
            </w:r>
          </w:p>
        </w:tc>
        <w:tc>
          <w:tcPr>
            <w:tcW w:w="25" w:type="dxa"/>
            <w:shd w:val="clear" w:color="auto" w:fill="auto"/>
          </w:tcPr>
          <w:p w:rsidR="00310D1B" w:rsidRPr="00815C13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156D7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6C5" w:rsidRPr="00802226" w:rsidRDefault="00A43477" w:rsidP="00074E59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[1000 Karattru]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Jekk jogħġbok iddeskrivi l-investiment u ċċara r-rabta mal-pakkett(i) ta' ħidma ġeneriku/ġeneriċi u l-loġika globali tal-proġett. </w:t>
            </w:r>
          </w:p>
        </w:tc>
        <w:tc>
          <w:tcPr>
            <w:tcW w:w="25" w:type="dxa"/>
            <w:shd w:val="clear" w:color="auto" w:fill="auto"/>
          </w:tcPr>
          <w:p w:rsidR="00310D1B" w:rsidRPr="00802226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815C1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D71AC6" w:rsidRDefault="00E71CE0" w:rsidP="00E71CE0">
            <w:pPr>
              <w:spacing w:after="60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Imsieħba involuti</w:t>
            </w:r>
          </w:p>
        </w:tc>
        <w:tc>
          <w:tcPr>
            <w:tcW w:w="5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870E5E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02226" w:rsidRDefault="00E71CE0" w:rsidP="00D71AC6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Post tal-investiment </w:t>
            </w:r>
          </w:p>
        </w:tc>
        <w:tc>
          <w:tcPr>
            <w:tcW w:w="25" w:type="dxa"/>
            <w:shd w:val="clear" w:color="auto" w:fill="auto"/>
          </w:tcPr>
          <w:p w:rsidR="00310D1B" w:rsidRPr="00802226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AC6" w:rsidRPr="00156D7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Post tal-investiment fiżiku</w:t>
            </w:r>
          </w:p>
        </w:tc>
        <w:tc>
          <w:tcPr>
            <w:tcW w:w="25" w:type="dxa"/>
            <w:shd w:val="clear" w:color="auto" w:fill="auto"/>
          </w:tcPr>
          <w:p w:rsidR="00D71AC6" w:rsidRPr="00802226" w:rsidRDefault="00D71A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156D7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Riskji assoċjati mal-investiment</w:t>
            </w:r>
          </w:p>
        </w:tc>
        <w:tc>
          <w:tcPr>
            <w:tcW w:w="25" w:type="dxa"/>
            <w:shd w:val="clear" w:color="auto" w:fill="auto"/>
          </w:tcPr>
          <w:p w:rsidR="00310D1B" w:rsidRPr="00815C13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074E59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6C5" w:rsidRPr="00074E59" w:rsidRDefault="00A43477" w:rsidP="00074E59">
            <w:pPr>
              <w:spacing w:after="0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[1000 karattru]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Deskrizzjoni tar-riskji assoċjati mal-investiment, id-deċiżjonijiet dwar it-twettiq jew le, eċċ (jekk hemm)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5" w:type="dxa"/>
            <w:shd w:val="clear" w:color="auto" w:fill="auto"/>
          </w:tcPr>
          <w:p w:rsidR="00310D1B" w:rsidRPr="00074E59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815C1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Dokumentazzjoni tal-investiment</w:t>
            </w:r>
          </w:p>
        </w:tc>
        <w:tc>
          <w:tcPr>
            <w:tcW w:w="25" w:type="dxa"/>
            <w:shd w:val="clear" w:color="auto" w:fill="auto"/>
          </w:tcPr>
          <w:p w:rsidR="00310D1B" w:rsidRPr="00815C13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156D7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6C5" w:rsidRPr="00B23535" w:rsidRDefault="00A43477" w:rsidP="00074E59">
            <w:pPr>
              <w:spacing w:after="0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[1000 karattru]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Jekk jogħġob elenka r-rekwiżiti t-tekniċi kollha u l-permessi (eż. l-permessi tal-bini) meħtieġa għall-investiment skont il-leġiżlazzjoni nazzjonali rispettiva.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5" w:type="dxa"/>
            <w:shd w:val="clear" w:color="auto" w:fill="auto"/>
          </w:tcPr>
          <w:p w:rsidR="00310D1B" w:rsidRPr="00802226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815C1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Sjieda</w:t>
            </w:r>
          </w:p>
        </w:tc>
        <w:tc>
          <w:tcPr>
            <w:tcW w:w="25" w:type="dxa"/>
            <w:shd w:val="clear" w:color="auto" w:fill="auto"/>
          </w:tcPr>
          <w:p w:rsidR="00310D1B" w:rsidRPr="00815C13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156D7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2226" w:rsidRPr="00E95F1C" w:rsidRDefault="00A43477" w:rsidP="00E71CE0">
            <w:p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[1000 karattru] </w:t>
            </w:r>
          </w:p>
          <w:p w:rsidR="00802226" w:rsidRPr="00802226" w:rsidRDefault="00802226" w:rsidP="00802226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Min huwa s-sid tas-sit fejn jinsab l-investiment? </w:t>
            </w:r>
          </w:p>
          <w:p w:rsidR="00802226" w:rsidRPr="00802226" w:rsidRDefault="00802226" w:rsidP="00802226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Min se jkollu s-sjieda tal-investiment fl-aħħar tal-proġett? </w:t>
            </w:r>
          </w:p>
          <w:p w:rsidR="00E466C5" w:rsidRPr="00802226" w:rsidRDefault="00802226" w:rsidP="00802226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Min se jieħu ħsieb iż-żamma tal-investiment? Kif se jitwettaq dan?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5" w:type="dxa"/>
            <w:shd w:val="clear" w:color="auto" w:fill="auto"/>
          </w:tcPr>
          <w:p w:rsidR="00310D1B" w:rsidRPr="00802226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870E5E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D71AC6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Attivitajiet, prodotti u obbligazzjonijiet konsenjabbli</w:t>
            </w:r>
          </w:p>
        </w:tc>
        <w:tc>
          <w:tcPr>
            <w:tcW w:w="25" w:type="dxa"/>
            <w:shd w:val="clear" w:color="auto" w:fill="auto"/>
          </w:tcPr>
          <w:p w:rsidR="00310D1B" w:rsidRPr="00815C13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AC6" w:rsidRPr="00815C1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  <w:trHeight w:val="276"/>
        </w:trPr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D71AC6" w:rsidRPr="00815C13" w:rsidRDefault="00D71AC6" w:rsidP="00D71AC6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Attività 1.1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Default="00D71AC6" w:rsidP="00D71AC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Titolu tal-attività:</w:t>
            </w:r>
          </w:p>
          <w:p w:rsidR="00D71AC6" w:rsidRPr="0067110E" w:rsidRDefault="00D71AC6" w:rsidP="0067110E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Elenka hawnhekk l-attivitajiet differenti taħt dan il-pakkett ta' ħidma Ma jistgħux jiġu elenkati iżjed minn 5 attivitajiet għall kull pakkett ta' ħidma.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tal-bidu</w:t>
            </w:r>
          </w:p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tat-tmiem</w:t>
            </w:r>
          </w:p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D71AC6" w:rsidRPr="00156D7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D71AC6" w:rsidRPr="00815C13" w:rsidRDefault="00D71AC6" w:rsidP="00D71A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>
              <w:rPr>
                <w:rFonts w:asciiTheme="minorHAnsi" w:hAnsiTheme="minorHAnsi"/>
              </w:rPr>
              <w:t>Deskrizzjoni tal-attività u l-imsieħba involuti</w:t>
            </w:r>
          </w:p>
          <w:p w:rsidR="00D71AC6" w:rsidRPr="00815513" w:rsidRDefault="00D71AC6" w:rsidP="00D71AC6">
            <w:pPr>
              <w:pStyle w:val="CommentText1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olor w:val="548DD4"/>
              </w:rPr>
              <w:t>[500 karattru]</w:t>
            </w:r>
          </w:p>
        </w:tc>
      </w:tr>
      <w:tr w:rsidR="00D71AC6" w:rsidRPr="00815C1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C6" w:rsidRPr="00815C13" w:rsidRDefault="00D71AC6" w:rsidP="00D71AC6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 / O</w:t>
            </w:r>
          </w:p>
          <w:p w:rsidR="00D71AC6" w:rsidRPr="00815C13" w:rsidRDefault="00D71AC6" w:rsidP="00D71AC6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1.1.1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Deskrizzjoni tal-obbligazzjoni konsenjabbli jew tal-prodott </w:t>
            </w:r>
            <w:r>
              <w:rPr>
                <w:rFonts w:asciiTheme="minorHAnsi" w:hAnsiTheme="minorHAnsi"/>
                <w:b/>
                <w:color w:val="548DD4"/>
                <w:sz w:val="20"/>
              </w:rPr>
              <w:t>[250 karattru]</w:t>
            </w:r>
          </w:p>
          <w:p w:rsidR="00D71AC6" w:rsidRPr="00815C13" w:rsidRDefault="00D71AC6" w:rsidP="00D71AC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Xahar tal-kunsinna </w:t>
            </w: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D71AC6" w:rsidRPr="00815C1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  <w:trHeight w:val="276"/>
        </w:trPr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D71AC6" w:rsidRPr="00815C13" w:rsidRDefault="00D71AC6" w:rsidP="00D71AC6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Attività 1.2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Default="00D71AC6" w:rsidP="00D71AC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Titolu tal-attività:</w:t>
            </w:r>
          </w:p>
          <w:p w:rsidR="00D71AC6" w:rsidRPr="00815C13" w:rsidRDefault="00D71AC6" w:rsidP="00D71AC6">
            <w:pPr>
              <w:spacing w:after="60"/>
              <w:jc w:val="both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tal-bidu</w:t>
            </w:r>
          </w:p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tat-tmiem</w:t>
            </w:r>
          </w:p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D71AC6" w:rsidRPr="00156D7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D71AC6" w:rsidRPr="00815C13" w:rsidRDefault="00D71AC6" w:rsidP="00D71A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>
              <w:rPr>
                <w:rFonts w:asciiTheme="minorHAnsi" w:hAnsiTheme="minorHAnsi"/>
              </w:rPr>
              <w:t>Deskrizzjoni tal-attività u l-imsieħba involuti</w:t>
            </w:r>
          </w:p>
          <w:p w:rsidR="00D71AC6" w:rsidRPr="00815513" w:rsidRDefault="00D71AC6" w:rsidP="00D71AC6">
            <w:pPr>
              <w:pStyle w:val="CommentText1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olor w:val="548DD4"/>
              </w:rPr>
              <w:t>[500 karattru]</w:t>
            </w:r>
          </w:p>
        </w:tc>
      </w:tr>
      <w:tr w:rsidR="00D71AC6" w:rsidRPr="00815C1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C6" w:rsidRPr="00815C13" w:rsidRDefault="00D71AC6" w:rsidP="00D71AC6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D / O</w:t>
            </w:r>
          </w:p>
          <w:p w:rsidR="00D71AC6" w:rsidRPr="00815C13" w:rsidRDefault="002F016E" w:rsidP="00D71AC6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1.2.1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Deskrizzjoni tal-obbligazzjoni konsenjabbli jew tal-prodott </w:t>
            </w:r>
            <w:r>
              <w:rPr>
                <w:rFonts w:asciiTheme="minorHAnsi" w:hAnsiTheme="minorHAnsi"/>
                <w:b/>
                <w:color w:val="548DD4"/>
                <w:sz w:val="20"/>
              </w:rPr>
              <w:t>[250 karattru]</w:t>
            </w:r>
          </w:p>
          <w:p w:rsidR="00D71AC6" w:rsidRPr="00815C13" w:rsidRDefault="00D71AC6" w:rsidP="00D71AC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Xahar tal-kunsinna </w:t>
            </w: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2F016E" w:rsidRPr="00815C1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  <w:trHeight w:val="276"/>
        </w:trPr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2F016E" w:rsidRPr="00815C13" w:rsidRDefault="002F016E" w:rsidP="002F016E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Attività 1.N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E" w:rsidRDefault="002F016E" w:rsidP="002F016E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Titolu tal-attività:</w:t>
            </w:r>
          </w:p>
          <w:p w:rsidR="002F016E" w:rsidRPr="00815C13" w:rsidRDefault="002F016E" w:rsidP="002F016E">
            <w:pPr>
              <w:spacing w:after="60"/>
              <w:jc w:val="both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E" w:rsidRPr="00815C13" w:rsidRDefault="002F016E" w:rsidP="002F016E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tal-bidu</w:t>
            </w:r>
          </w:p>
          <w:p w:rsidR="002F016E" w:rsidRPr="00815C13" w:rsidRDefault="002F016E" w:rsidP="002F016E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E" w:rsidRPr="00815C13" w:rsidRDefault="002F016E" w:rsidP="002F016E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tat-tmiem</w:t>
            </w:r>
          </w:p>
          <w:p w:rsidR="002F016E" w:rsidRPr="00815C13" w:rsidRDefault="002F016E" w:rsidP="002F016E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2F016E" w:rsidRPr="00156D7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2F016E" w:rsidRPr="00815C13" w:rsidRDefault="002F016E" w:rsidP="002F016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E" w:rsidRPr="00815C13" w:rsidRDefault="002F016E" w:rsidP="002F016E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>
              <w:rPr>
                <w:rFonts w:asciiTheme="minorHAnsi" w:hAnsiTheme="minorHAnsi"/>
              </w:rPr>
              <w:t>Deskrizzjoni tal-attività u l-imsieħba involuti</w:t>
            </w:r>
          </w:p>
          <w:p w:rsidR="002F016E" w:rsidRPr="00815513" w:rsidRDefault="002F016E" w:rsidP="002F016E">
            <w:pPr>
              <w:pStyle w:val="CommentText1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olor w:val="548DD4"/>
              </w:rPr>
              <w:t>[500 karattru]</w:t>
            </w:r>
          </w:p>
        </w:tc>
      </w:tr>
      <w:tr w:rsidR="002F016E" w:rsidRPr="00815C1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16E" w:rsidRPr="00815C13" w:rsidRDefault="002F016E" w:rsidP="002F016E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 / O</w:t>
            </w:r>
          </w:p>
          <w:p w:rsidR="002F016E" w:rsidRPr="00815C13" w:rsidRDefault="002F016E" w:rsidP="002F016E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1.N.N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016E" w:rsidRPr="00815C13" w:rsidRDefault="002F016E" w:rsidP="002F016E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Deskrizzjoni tal-obbligazzjoni konsenjabbli jew tal-prodott </w:t>
            </w:r>
            <w:r>
              <w:rPr>
                <w:rFonts w:asciiTheme="minorHAnsi" w:hAnsiTheme="minorHAnsi"/>
                <w:b/>
                <w:color w:val="548DD4"/>
                <w:sz w:val="20"/>
              </w:rPr>
              <w:t>[250 karattru]</w:t>
            </w:r>
          </w:p>
          <w:p w:rsidR="002F016E" w:rsidRPr="00815C13" w:rsidRDefault="002F016E" w:rsidP="002F016E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2F016E" w:rsidRPr="00815C13" w:rsidRDefault="002F016E" w:rsidP="002F016E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2F016E" w:rsidRPr="00815C13" w:rsidRDefault="002F016E" w:rsidP="002F016E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Xahar tal-kunsinna </w:t>
            </w: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</w:tbl>
    <w:p w:rsidR="002F016E" w:rsidRDefault="002F016E" w:rsidP="00E45B58">
      <w:pPr>
        <w:rPr>
          <w:rFonts w:asciiTheme="minorHAnsi" w:hAnsiTheme="minorHAnsi" w:cs="Open Sans"/>
          <w:b/>
          <w:sz w:val="20"/>
          <w:szCs w:val="20"/>
          <w:u w:val="single"/>
        </w:rPr>
      </w:pPr>
    </w:p>
    <w:p w:rsidR="00E45B58" w:rsidRDefault="00E45B58" w:rsidP="00E45B58">
      <w:pPr>
        <w:rPr>
          <w:rFonts w:asciiTheme="minorHAnsi" w:hAnsiTheme="minorHAnsi" w:cs="Open Sans"/>
          <w:bCs/>
          <w:sz w:val="20"/>
          <w:szCs w:val="20"/>
        </w:rPr>
      </w:pPr>
      <w:r>
        <w:rPr>
          <w:rFonts w:asciiTheme="minorHAnsi" w:hAnsiTheme="minorHAnsi"/>
          <w:b/>
          <w:sz w:val="20"/>
          <w:u w:val="single"/>
        </w:rPr>
        <w:t>Investiment Nru: jekk jogħġbok żid investimenti kemm hemm bżonn</w:t>
      </w:r>
    </w:p>
    <w:tbl>
      <w:tblPr>
        <w:tblW w:w="9284" w:type="dxa"/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4"/>
        <w:gridCol w:w="1904"/>
        <w:gridCol w:w="1704"/>
        <w:gridCol w:w="2067"/>
        <w:gridCol w:w="1577"/>
        <w:gridCol w:w="1088"/>
      </w:tblGrid>
      <w:tr w:rsidR="003914E1" w:rsidRPr="00815C13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E1" w:rsidRPr="00815C13" w:rsidRDefault="003914E1" w:rsidP="0057237B">
            <w:pPr>
              <w:pageBreakBefore/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lastRenderedPageBreak/>
              <w:t>P Nru</w:t>
            </w:r>
          </w:p>
        </w:tc>
        <w:tc>
          <w:tcPr>
            <w:tcW w:w="3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Titolu tal-PĦ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Xahar tal-bidu tal-PĦ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Xahar tat-tmiem il-PĦ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Baġit tal-PĦ</w:t>
            </w:r>
          </w:p>
        </w:tc>
      </w:tr>
      <w:tr w:rsidR="003914E1" w:rsidRPr="00815C13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E1" w:rsidRPr="00815C13" w:rsidRDefault="003914E1" w:rsidP="0057237B">
            <w:pPr>
              <w:spacing w:after="60"/>
              <w:jc w:val="center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L-aħħar PĦ</w:t>
            </w:r>
          </w:p>
        </w:tc>
        <w:tc>
          <w:tcPr>
            <w:tcW w:w="3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E1" w:rsidRPr="00815C13" w:rsidRDefault="003914E1" w:rsidP="003914E1">
            <w:pPr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Għeluq u trasferiment tal-għarfien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 xml:space="preserve">Awtomatiku mill-attivitajiet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E1" w:rsidRPr="00045373" w:rsidRDefault="003914E1" w:rsidP="0057237B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045373">
              <w:rPr>
                <w:rFonts w:asciiTheme="minorHAnsi" w:hAnsiTheme="minorHAnsi"/>
                <w:i/>
                <w:sz w:val="20"/>
              </w:rPr>
              <w:t>Awtomatiku mill-attivitajiet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3914E1" w:rsidRPr="00045373" w:rsidRDefault="005524B4" w:rsidP="0057237B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045373">
              <w:rPr>
                <w:rFonts w:asciiTheme="minorHAnsi" w:hAnsiTheme="minorHAnsi"/>
                <w:i/>
                <w:sz w:val="20"/>
              </w:rPr>
              <w:t>15</w:t>
            </w:r>
            <w:r w:rsidR="002F016E" w:rsidRPr="00045373">
              <w:rPr>
                <w:rFonts w:asciiTheme="minorHAnsi" w:hAnsiTheme="minorHAnsi"/>
                <w:i/>
                <w:sz w:val="20"/>
              </w:rPr>
              <w:t>,000</w:t>
            </w:r>
          </w:p>
          <w:p w:rsidR="005C218F" w:rsidRPr="00045373" w:rsidRDefault="005C218F" w:rsidP="0057237B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914E1" w:rsidRPr="00815C13" w:rsidTr="002F016E">
        <w:tc>
          <w:tcPr>
            <w:tcW w:w="92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Involviment tal-imsieħba</w:t>
            </w:r>
          </w:p>
        </w:tc>
      </w:tr>
      <w:tr w:rsidR="003914E1" w:rsidRPr="00815C13" w:rsidTr="002F016E"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Sieħeb responsabbli tal-PĦ</w:t>
            </w:r>
          </w:p>
        </w:tc>
        <w:tc>
          <w:tcPr>
            <w:tcW w:w="6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</w:tr>
      <w:tr w:rsidR="003914E1" w:rsidRPr="00156D73" w:rsidTr="002F016E"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Awtorità urbana assoċjata u/jew parti interessata ewlenija involuta</w:t>
            </w:r>
          </w:p>
        </w:tc>
        <w:tc>
          <w:tcPr>
            <w:tcW w:w="6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</w:p>
        </w:tc>
      </w:tr>
      <w:tr w:rsidR="003914E1" w:rsidRPr="00815C13" w:rsidTr="002F016E">
        <w:tc>
          <w:tcPr>
            <w:tcW w:w="92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Sommarju</w:t>
            </w: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 [1500 Karattru]</w:t>
            </w:r>
          </w:p>
        </w:tc>
      </w:tr>
      <w:tr w:rsidR="003914E1" w:rsidRPr="00156D73" w:rsidTr="002F016E">
        <w:tc>
          <w:tcPr>
            <w:tcW w:w="92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E1" w:rsidRDefault="00802226" w:rsidP="0057237B">
            <w:pPr>
              <w:spacing w:after="6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Iddeskrivi kif:</w:t>
            </w:r>
          </w:p>
          <w:p w:rsidR="00CC2B7F" w:rsidRDefault="00802226" w:rsidP="00CC2B7F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Il-proġett ser iwettaq il-proċedura ta' għeluq amministrattiva</w:t>
            </w:r>
          </w:p>
          <w:p w:rsidR="00802226" w:rsidRDefault="00802226" w:rsidP="00CC2B7F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Il-proġett ser jiżgura li t-tagħlimiet miksuba finali ser ikunu trasferiti lil organizzazzjoni oħra</w:t>
            </w:r>
          </w:p>
          <w:p w:rsidR="005C218F" w:rsidRDefault="005C218F" w:rsidP="005C218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Somma f'daqqa ta' EUR </w:t>
            </w:r>
            <w:r w:rsidR="003F1735" w:rsidRPr="003F1735">
              <w:rPr>
                <w:rFonts w:asciiTheme="minorHAnsi" w:hAnsiTheme="minorHAnsi"/>
                <w:i/>
                <w:color w:val="548DD4"/>
                <w:sz w:val="20"/>
              </w:rPr>
              <w:t>15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.000 ser titħallas meta l-obbligazzjonijiet konsenjabbli kollha obbligatorji jkunu pprovduti u aċċettati </w:t>
            </w:r>
          </w:p>
          <w:p w:rsidR="00A7610C" w:rsidRPr="0067110E" w:rsidRDefault="00A7610C" w:rsidP="00A7610C">
            <w:pPr>
              <w:pStyle w:val="CommentText1"/>
              <w:spacing w:after="0"/>
              <w:jc w:val="both"/>
              <w:rPr>
                <w:rFonts w:asciiTheme="minorHAnsi" w:eastAsia="Times New Roman" w:hAnsiTheme="minorHAnsi" w:cs="Open Sans"/>
                <w:i/>
                <w:color w:val="548DD4"/>
              </w:rPr>
            </w:pPr>
            <w:r>
              <w:rPr>
                <w:rFonts w:asciiTheme="minorHAnsi" w:hAnsiTheme="minorHAnsi"/>
                <w:i/>
                <w:color w:val="548DD4"/>
              </w:rPr>
              <w:t xml:space="preserve">Jekk jogħġbok innota li l-esperti tal-UIA huma involuti fit-trasferiment tal-għarfien. Ser ikunu allokati 10 ġranet ta' involviment ta' esperti lil kull proġett skont analiżi tal-ħtieġa. L-ispejjeż għall-kompetenza (inkluż tal-ivvjaġġar u l-akkomodazzjoni) ser ikunu koperti mill-Inizjattiva tal-UIA. </w:t>
            </w:r>
          </w:p>
        </w:tc>
      </w:tr>
      <w:tr w:rsidR="003914E1" w:rsidRPr="00815C13" w:rsidTr="002F016E">
        <w:tc>
          <w:tcPr>
            <w:tcW w:w="92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Attivitajiet u obbligazzjonijiet konsenjabbli</w:t>
            </w:r>
          </w:p>
        </w:tc>
      </w:tr>
      <w:tr w:rsidR="003914E1" w:rsidRPr="00815C13" w:rsidTr="002F016E"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3914E1" w:rsidRPr="00815C13" w:rsidRDefault="003914E1" w:rsidP="0057237B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Attività 1.1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Titolu tal-attività:</w:t>
            </w:r>
          </w:p>
          <w:p w:rsidR="003914E1" w:rsidRPr="00960E1D" w:rsidRDefault="00802226" w:rsidP="00960E1D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Elenka hawnhekk l-attivitajiet differenti taħt dan il-Pakkett ta' Ħidma Ma jistgħux jiġu elenkati iżjed minn 5 attivitajiet għal kull pakkett ta' ħidma.</w:t>
            </w:r>
          </w:p>
          <w:p w:rsidR="00802226" w:rsidRPr="00960E1D" w:rsidRDefault="00802226" w:rsidP="00960E1D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</w:p>
          <w:p w:rsidR="00802226" w:rsidRPr="00960E1D" w:rsidRDefault="00802226" w:rsidP="00960E1D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Eżempju ta' attivitajiet tipiċi għal dan il-Pakkett ta' Ħidma jinkludu l-proċedura ta' għeluq amministrattiva inkluż il-produzzjoni tat-talba ta' ħlas finali u r-rapport finali dwar il-progress, iċ-ċertifikazzjoni finali tal-ispejjeż, eċċ.</w:t>
            </w:r>
          </w:p>
          <w:p w:rsidR="00960E1D" w:rsidRPr="00960E1D" w:rsidRDefault="00960E1D" w:rsidP="00960E1D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</w:p>
          <w:p w:rsidR="00802226" w:rsidRPr="00960E1D" w:rsidRDefault="00960E1D" w:rsidP="00960E1D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Jekk jogħġbok innota li attività waħda trid tkun iddedikata esklussivament għall-attivitajiet ta' Trasferiment tal-Għarfien li jinkludu l-produzzjoni ta' rapport kwalitattiv finali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tal-bidu</w:t>
            </w:r>
          </w:p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tat-tmiem</w:t>
            </w:r>
          </w:p>
          <w:p w:rsidR="003914E1" w:rsidRPr="00815C13" w:rsidRDefault="003914E1" w:rsidP="0057237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3914E1" w:rsidRPr="00156D73" w:rsidTr="002F016E">
        <w:tc>
          <w:tcPr>
            <w:tcW w:w="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3914E1" w:rsidRPr="00815C13" w:rsidRDefault="003914E1" w:rsidP="0057237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pStyle w:val="CommentText1"/>
              <w:spacing w:after="0"/>
              <w:rPr>
                <w:rFonts w:asciiTheme="minorHAnsi" w:eastAsia="Times New Roman" w:hAnsiTheme="minorHAnsi" w:cs="Open Sans"/>
                <w:color w:val="548DD4"/>
              </w:rPr>
            </w:pPr>
            <w:r>
              <w:rPr>
                <w:rFonts w:asciiTheme="minorHAnsi" w:hAnsiTheme="minorHAnsi"/>
              </w:rPr>
              <w:t xml:space="preserve">Deskrizzjoni tal-attività u l-imsieħba involuti </w:t>
            </w:r>
          </w:p>
          <w:p w:rsidR="003914E1" w:rsidRPr="00BD0AC0" w:rsidRDefault="003914E1" w:rsidP="006413CD">
            <w:pPr>
              <w:pStyle w:val="CommentText1"/>
              <w:spacing w:after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olor w:val="548DD4"/>
              </w:rPr>
              <w:t>[500 karattru]</w:t>
            </w:r>
          </w:p>
        </w:tc>
      </w:tr>
      <w:tr w:rsidR="003914E1" w:rsidRPr="00815C13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E1" w:rsidRPr="00815C13" w:rsidRDefault="003914E1" w:rsidP="0057237B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1.1.1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3914E1" w:rsidRPr="00815C13" w:rsidRDefault="003914E1" w:rsidP="0057237B">
            <w:p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Obbligazzjoni konsenjabbli</w:t>
            </w:r>
          </w:p>
          <w:p w:rsidR="003914E1" w:rsidRPr="00BD0AC0" w:rsidRDefault="00BD0AC0" w:rsidP="00010791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[250 karattru]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Xahar tal-kunsinna </w:t>
            </w: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3914E1" w:rsidRPr="00815C13" w:rsidTr="002F016E">
        <w:tc>
          <w:tcPr>
            <w:tcW w:w="94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3914E1" w:rsidRPr="00815C13" w:rsidRDefault="003914E1" w:rsidP="00010791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Attività 1.2</w:t>
            </w:r>
          </w:p>
        </w:tc>
        <w:tc>
          <w:tcPr>
            <w:tcW w:w="567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Titolu tal-attività:</w:t>
            </w:r>
          </w:p>
          <w:p w:rsidR="003914E1" w:rsidRPr="00815C13" w:rsidRDefault="00E45B58" w:rsidP="00E45B58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Attivitajiet ta' trasferiment tal-għarfien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(L-attività hija parzjalment mimlija lesta)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tal-bidu</w:t>
            </w:r>
          </w:p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tat-tmiem</w:t>
            </w:r>
          </w:p>
          <w:p w:rsidR="003914E1" w:rsidRPr="00815C13" w:rsidRDefault="003914E1" w:rsidP="0057237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3914E1" w:rsidRPr="00156D73" w:rsidTr="002F016E">
        <w:tc>
          <w:tcPr>
            <w:tcW w:w="94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3914E1" w:rsidRPr="00815C13" w:rsidRDefault="003914E1" w:rsidP="0057237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9E1F93">
            <w:pPr>
              <w:pStyle w:val="CommentText1"/>
              <w:spacing w:after="0"/>
              <w:rPr>
                <w:rFonts w:asciiTheme="minorHAnsi" w:hAnsiTheme="minorHAnsi" w:cs="Open Sans"/>
              </w:rPr>
            </w:pPr>
            <w:r>
              <w:rPr>
                <w:rFonts w:asciiTheme="minorHAnsi" w:hAnsiTheme="minorHAnsi"/>
              </w:rPr>
              <w:t xml:space="preserve">Deskrizzjoni tal-attività </w:t>
            </w:r>
          </w:p>
          <w:p w:rsidR="006413CD" w:rsidRDefault="00960E1D" w:rsidP="006413CD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Produzzjoni tar-rapport kwalitattiv finali</w:t>
            </w:r>
          </w:p>
          <w:p w:rsidR="00960E1D" w:rsidRDefault="008B31D2" w:rsidP="006413CD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lastRenderedPageBreak/>
              <w:t>Parteċipazzjoni f'konferenzi nazzjonali/transnazzjonali għall-qsim ta' tagħlimiet miksuba</w:t>
            </w:r>
          </w:p>
          <w:p w:rsidR="008B31D2" w:rsidRPr="006413CD" w:rsidRDefault="005C218F" w:rsidP="006413CD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Attivitajiet oħrajn għat-trasferiment tal-għarfien</w:t>
            </w:r>
          </w:p>
        </w:tc>
      </w:tr>
      <w:tr w:rsidR="00E45B58" w:rsidRPr="00156D73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B58" w:rsidRPr="00815C13" w:rsidRDefault="00E45B58" w:rsidP="00010791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lastRenderedPageBreak/>
              <w:t>D 1.2.1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E45B58" w:rsidRDefault="00E45B58" w:rsidP="00421178">
            <w:p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Obbligazzjoni konsenjabbli</w:t>
            </w:r>
          </w:p>
          <w:p w:rsidR="00E45B58" w:rsidRPr="00E45B58" w:rsidRDefault="00E45B58" w:rsidP="00E45B58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Rapport kwalitattiv finali</w:t>
            </w:r>
          </w:p>
          <w:p w:rsidR="00E45B58" w:rsidRPr="00815C13" w:rsidRDefault="00E45B58" w:rsidP="00421178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E45B58" w:rsidRPr="00815C13" w:rsidRDefault="00E45B58" w:rsidP="00421178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E45B58" w:rsidRDefault="00E45B58" w:rsidP="00010791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Xahar tal-kunsinna </w:t>
            </w:r>
          </w:p>
          <w:p w:rsidR="00010791" w:rsidRPr="00010791" w:rsidRDefault="00010791" w:rsidP="00010791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Sena wara d-data tat-tmiem tal-proġett</w:t>
            </w:r>
          </w:p>
        </w:tc>
      </w:tr>
      <w:tr w:rsidR="00960E1D" w:rsidRPr="00156D73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0E1D" w:rsidRPr="00815C13" w:rsidRDefault="00010791" w:rsidP="00010791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1.2.2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E1D" w:rsidRDefault="00960E1D" w:rsidP="004E1992">
            <w:p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Obbligazzjoni konsenjabbli</w:t>
            </w:r>
          </w:p>
          <w:p w:rsidR="00960E1D" w:rsidRPr="00960E1D" w:rsidRDefault="00960E1D" w:rsidP="00960E1D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Evalwazzjoni tal-proġett mill-espert</w:t>
            </w:r>
          </w:p>
          <w:p w:rsidR="00960E1D" w:rsidRPr="00815C13" w:rsidRDefault="00960E1D" w:rsidP="004E1992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60E1D" w:rsidRPr="00815C13" w:rsidRDefault="00960E1D" w:rsidP="004E1992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0791" w:rsidRDefault="00960E1D" w:rsidP="004E1992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Xahar tal-kunsinna </w:t>
            </w:r>
          </w:p>
          <w:p w:rsidR="00960E1D" w:rsidRPr="00010791" w:rsidRDefault="00010791" w:rsidP="004E1992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Sena wara d-data tat-tmiem tal-proġett</w:t>
            </w:r>
          </w:p>
        </w:tc>
      </w:tr>
      <w:tr w:rsidR="00010791" w:rsidRPr="00815C13" w:rsidTr="002F016E">
        <w:tc>
          <w:tcPr>
            <w:tcW w:w="94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010791" w:rsidRPr="00815C13" w:rsidRDefault="00010791" w:rsidP="00010791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Attività 1.3</w:t>
            </w:r>
          </w:p>
        </w:tc>
        <w:tc>
          <w:tcPr>
            <w:tcW w:w="567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0791" w:rsidRPr="00815C13" w:rsidRDefault="00010791" w:rsidP="00010791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Titolu tal-attività:</w:t>
            </w:r>
          </w:p>
          <w:p w:rsidR="00010791" w:rsidRPr="00815C13" w:rsidRDefault="00010791" w:rsidP="00010791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Għeluq amministrattiv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(Attività mimlija lesta)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0791" w:rsidRPr="00815C13" w:rsidRDefault="00010791" w:rsidP="00010791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tal-bidu</w:t>
            </w:r>
          </w:p>
          <w:p w:rsidR="00010791" w:rsidRPr="00815C13" w:rsidRDefault="00010791" w:rsidP="00010791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0791" w:rsidRPr="00815C13" w:rsidRDefault="00010791" w:rsidP="00010791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Xahar tat-tmiem</w:t>
            </w:r>
          </w:p>
          <w:p w:rsidR="00010791" w:rsidRPr="00815C13" w:rsidRDefault="00010791" w:rsidP="00010791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(XX.SSSS)</w:t>
            </w:r>
          </w:p>
        </w:tc>
      </w:tr>
      <w:tr w:rsidR="00010791" w:rsidRPr="00156D73" w:rsidTr="002F016E">
        <w:tc>
          <w:tcPr>
            <w:tcW w:w="94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010791" w:rsidRPr="00815C13" w:rsidRDefault="00010791" w:rsidP="0001079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0791" w:rsidRPr="00815C13" w:rsidRDefault="00010791" w:rsidP="00010791">
            <w:pPr>
              <w:pStyle w:val="CommentText1"/>
              <w:spacing w:after="0"/>
              <w:rPr>
                <w:rFonts w:asciiTheme="minorHAnsi" w:hAnsiTheme="minorHAnsi" w:cs="Open Sans"/>
              </w:rPr>
            </w:pPr>
            <w:r>
              <w:rPr>
                <w:rFonts w:asciiTheme="minorHAnsi" w:hAnsiTheme="minorHAnsi"/>
              </w:rPr>
              <w:t xml:space="preserve">Deskrizzjoni tal-attività </w:t>
            </w:r>
          </w:p>
          <w:p w:rsidR="00010791" w:rsidRPr="008B31D2" w:rsidRDefault="008B31D2" w:rsidP="008B31D2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Preparazzjoni u sottomissjoni tar-rapport finali dwar il-progress</w:t>
            </w:r>
          </w:p>
        </w:tc>
      </w:tr>
      <w:tr w:rsidR="00010791" w:rsidRPr="00156D73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791" w:rsidRPr="00815C13" w:rsidRDefault="00010791" w:rsidP="0040154E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045373">
              <w:rPr>
                <w:rFonts w:asciiTheme="minorHAnsi" w:hAnsiTheme="minorHAnsi"/>
                <w:i/>
                <w:sz w:val="20"/>
              </w:rPr>
              <w:t>D 1.</w:t>
            </w:r>
            <w:r w:rsidR="0040154E" w:rsidRPr="00045373">
              <w:rPr>
                <w:rFonts w:asciiTheme="minorHAnsi" w:hAnsiTheme="minorHAnsi"/>
                <w:i/>
                <w:sz w:val="20"/>
                <w:lang w:val="es-ES"/>
              </w:rPr>
              <w:t>3</w:t>
            </w:r>
            <w:r w:rsidRPr="00045373">
              <w:rPr>
                <w:rFonts w:asciiTheme="minorHAnsi" w:hAnsiTheme="minorHAnsi"/>
                <w:i/>
                <w:sz w:val="20"/>
              </w:rPr>
              <w:t>.1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10791" w:rsidRDefault="00010791" w:rsidP="00010791">
            <w:p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Obbligazzjoni konsenjabbli</w:t>
            </w:r>
          </w:p>
          <w:p w:rsidR="00010791" w:rsidRPr="00E45B58" w:rsidRDefault="00010791" w:rsidP="00010791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Rapport finali dwar il-progress</w:t>
            </w:r>
          </w:p>
          <w:p w:rsidR="00010791" w:rsidRPr="00815C13" w:rsidRDefault="00010791" w:rsidP="00010791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10791" w:rsidRPr="00815C13" w:rsidRDefault="00010791" w:rsidP="00010791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Valur fil-mira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10791" w:rsidRDefault="00010791" w:rsidP="00010791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Xahar tal-kunsinna </w:t>
            </w:r>
          </w:p>
          <w:p w:rsidR="00010791" w:rsidRPr="00010791" w:rsidRDefault="008B31D2" w:rsidP="00010791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3 xhur wara d-data tat-tmiem tal-proġett</w:t>
            </w:r>
          </w:p>
        </w:tc>
      </w:tr>
    </w:tbl>
    <w:p w:rsidR="00716C67" w:rsidRDefault="00716C67" w:rsidP="003914E1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716C67" w:rsidRDefault="00371FD0" w:rsidP="00716C67">
      <w:pPr>
        <w:rPr>
          <w:rFonts w:asciiTheme="minorHAnsi" w:hAnsiTheme="minorHAnsi" w:cs="Open Sans"/>
          <w:sz w:val="20"/>
          <w:szCs w:val="20"/>
        </w:rPr>
      </w:pPr>
      <w:r>
        <w:rPr>
          <w:rFonts w:asciiTheme="minorHAnsi" w:hAnsiTheme="minorHAnsi"/>
          <w:b/>
          <w:sz w:val="24"/>
        </w:rPr>
        <w:t>Żmien indikattiv</w:t>
      </w:r>
      <w:r>
        <w:rPr>
          <w:rFonts w:asciiTheme="minorHAnsi" w:hAnsiTheme="minorHAnsi"/>
          <w:sz w:val="20"/>
        </w:rPr>
        <w:t xml:space="preserve"> </w:t>
      </w:r>
      <w:r w:rsidR="00045373">
        <w:rPr>
          <w:rFonts w:asciiTheme="minorHAnsi" w:hAnsiTheme="minorHAnsi"/>
          <w:i/>
          <w:color w:val="548DD4"/>
          <w:sz w:val="20"/>
        </w:rPr>
        <w:t>(G</w:t>
      </w:r>
      <w:r>
        <w:rPr>
          <w:rFonts w:asciiTheme="minorHAnsi" w:hAnsiTheme="minorHAnsi"/>
          <w:i/>
          <w:color w:val="548DD4"/>
          <w:sz w:val="20"/>
        </w:rPr>
        <w:t>ant</w:t>
      </w:r>
      <w:r w:rsidR="00045373" w:rsidRPr="00045373">
        <w:rPr>
          <w:rFonts w:asciiTheme="minorHAnsi" w:hAnsiTheme="minorHAnsi"/>
          <w:i/>
          <w:color w:val="548DD4"/>
          <w:sz w:val="20"/>
        </w:rPr>
        <w:t>t</w:t>
      </w:r>
      <w:r>
        <w:rPr>
          <w:rFonts w:asciiTheme="minorHAnsi" w:hAnsiTheme="minorHAnsi"/>
          <w:i/>
          <w:color w:val="548DD4"/>
          <w:sz w:val="20"/>
        </w:rPr>
        <w:t xml:space="preserve"> chart ser tiġi ġġenerata b'mod awtomatiku mill-obbligi konsenjabbli tal-Pjan ta’ Ħidma ta’ konsolidazzjoni tal-proġett u mir-riżultati tal-pakketti ta’ ħidma kollha)</w:t>
      </w:r>
    </w:p>
    <w:p w:rsidR="00716C67" w:rsidRDefault="00716C67" w:rsidP="005A5E8A">
      <w:pPr>
        <w:ind w:firstLine="708"/>
        <w:jc w:val="both"/>
        <w:rPr>
          <w:rFonts w:asciiTheme="minorHAnsi" w:hAnsiTheme="minorHAnsi" w:cs="Open Sans"/>
          <w:sz w:val="20"/>
          <w:szCs w:val="20"/>
        </w:rPr>
      </w:pPr>
    </w:p>
    <w:p w:rsidR="00716C67" w:rsidRDefault="00716C67" w:rsidP="00716C67">
      <w:pPr>
        <w:rPr>
          <w:rFonts w:asciiTheme="minorHAnsi" w:hAnsiTheme="minorHAnsi" w:cs="Open Sans"/>
          <w:sz w:val="20"/>
          <w:szCs w:val="20"/>
        </w:rPr>
      </w:pPr>
    </w:p>
    <w:p w:rsidR="000D41A2" w:rsidRPr="00716C67" w:rsidRDefault="000D41A2" w:rsidP="00716C67">
      <w:pPr>
        <w:rPr>
          <w:rFonts w:asciiTheme="minorHAnsi" w:hAnsiTheme="minorHAnsi" w:cs="Open Sans"/>
          <w:sz w:val="20"/>
          <w:szCs w:val="20"/>
        </w:rPr>
        <w:sectPr w:rsidR="000D41A2" w:rsidRPr="00716C67" w:rsidSect="000D41A2"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p w:rsidR="00F25CF8" w:rsidRDefault="00276C9D" w:rsidP="00421178">
      <w:pPr>
        <w:spacing w:after="60"/>
        <w:jc w:val="both"/>
        <w:rPr>
          <w:rFonts w:asciiTheme="minorHAnsi" w:eastAsia="Times New Roman" w:hAnsiTheme="minorHAnsi" w:cs="Open Sans"/>
          <w:b/>
          <w:bCs/>
          <w:color w:val="97A5D4"/>
          <w:sz w:val="24"/>
          <w:szCs w:val="24"/>
        </w:rPr>
      </w:pPr>
      <w:r>
        <w:rPr>
          <w:rFonts w:asciiTheme="minorHAnsi" w:hAnsiTheme="minorHAnsi"/>
          <w:b/>
          <w:color w:val="97A5D4"/>
          <w:sz w:val="24"/>
        </w:rPr>
        <w:lastRenderedPageBreak/>
        <w:t>E. Taqsima tal-baġit tal-proġett</w:t>
      </w:r>
    </w:p>
    <w:p w:rsidR="00F25CF8" w:rsidRPr="00355236" w:rsidRDefault="00371FD0" w:rsidP="00355236">
      <w:pPr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Taqsima ġġenerata b'mod awtomatiku mill-Pjan ta' Ħidma</w:t>
      </w:r>
    </w:p>
    <w:tbl>
      <w:tblPr>
        <w:tblW w:w="13767" w:type="dxa"/>
        <w:tblInd w:w="91" w:type="dxa"/>
        <w:tblLook w:val="04A0" w:firstRow="1" w:lastRow="0" w:firstColumn="1" w:lastColumn="0" w:noHBand="0" w:noVBand="1"/>
      </w:tblPr>
      <w:tblGrid>
        <w:gridCol w:w="1110"/>
        <w:gridCol w:w="1317"/>
        <w:gridCol w:w="60"/>
        <w:gridCol w:w="1358"/>
        <w:gridCol w:w="151"/>
        <w:gridCol w:w="1408"/>
        <w:gridCol w:w="709"/>
        <w:gridCol w:w="708"/>
        <w:gridCol w:w="1134"/>
        <w:gridCol w:w="284"/>
        <w:gridCol w:w="1502"/>
        <w:gridCol w:w="1191"/>
        <w:gridCol w:w="567"/>
        <w:gridCol w:w="2268"/>
      </w:tblGrid>
      <w:tr w:rsidR="00276C9D" w:rsidRPr="00156D73" w:rsidTr="005E0202">
        <w:trPr>
          <w:trHeight w:val="300"/>
        </w:trPr>
        <w:tc>
          <w:tcPr>
            <w:tcW w:w="13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Baġit – tqassim skont is-sorsi ta' finanzjament u l-imsieħba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Sieħeb</w:t>
            </w:r>
          </w:p>
        </w:tc>
        <w:tc>
          <w:tcPr>
            <w:tcW w:w="2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Kofinanzjament tal-FEŻR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Kontribuzzjoni</w:t>
            </w:r>
          </w:p>
        </w:tc>
        <w:tc>
          <w:tcPr>
            <w:tcW w:w="4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Total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EUR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Rata tal-FEŻR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Pubbliku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Privat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Total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Baġit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% tal-baġit tal-proġett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PP1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PP2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PPn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Total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6C9D" w:rsidRPr="00156D73" w:rsidTr="005E0202">
        <w:trPr>
          <w:trHeight w:val="300"/>
        </w:trPr>
        <w:tc>
          <w:tcPr>
            <w:tcW w:w="13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B23535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Ħarsa ġenerali għal kull sieħeb / għal kull perjodu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Sieħeb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2015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2016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2017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2018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Total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PP1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PP2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PPn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Total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6C9D" w:rsidRPr="00156D73" w:rsidTr="005E0202">
        <w:trPr>
          <w:trHeight w:val="300"/>
        </w:trPr>
        <w:tc>
          <w:tcPr>
            <w:tcW w:w="13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Ħarsa ġenerali għal kull sieħeb / għal kull pakkett ta' ħidma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Sieħeb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PĦ1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PĦ2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PĦ3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PĦ4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PĦn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Total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PP1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PP2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PPn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Total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  <w:p w:rsidR="00371FD0" w:rsidRDefault="00371FD0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  <w:p w:rsidR="00371FD0" w:rsidRPr="00815C13" w:rsidRDefault="00371FD0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6C9D" w:rsidRPr="00156D73" w:rsidTr="005E0202">
        <w:trPr>
          <w:trHeight w:val="300"/>
        </w:trPr>
        <w:tc>
          <w:tcPr>
            <w:tcW w:w="13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lastRenderedPageBreak/>
              <w:t>Ħarsa ġenerali għal kull Pakkett ta' Ħidma / għal kull Perjodu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PĦ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2017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2024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Total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PĦ1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PĦ2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PĦn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Total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</w:tbl>
    <w:p w:rsidR="00276C9D" w:rsidRPr="00815C13" w:rsidRDefault="00276C9D" w:rsidP="00F25CF8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13767" w:type="dxa"/>
        <w:tblInd w:w="91" w:type="dxa"/>
        <w:tblLook w:val="04A0" w:firstRow="1" w:lastRow="0" w:firstColumn="1" w:lastColumn="0" w:noHBand="0" w:noVBand="1"/>
      </w:tblPr>
      <w:tblGrid>
        <w:gridCol w:w="3845"/>
        <w:gridCol w:w="1984"/>
        <w:gridCol w:w="1816"/>
        <w:gridCol w:w="1586"/>
        <w:gridCol w:w="1701"/>
        <w:gridCol w:w="2835"/>
      </w:tblGrid>
      <w:tr w:rsidR="00276C9D" w:rsidRPr="00156D73" w:rsidTr="005E0202">
        <w:trPr>
          <w:trHeight w:val="300"/>
        </w:trPr>
        <w:tc>
          <w:tcPr>
            <w:tcW w:w="13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Ħarsa ġenerali għal kull sieħeb / għal kull linja baġitarja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Linji baġitarji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PP1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PP2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PPn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Total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Persunal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Uffiċċju u amministrazzjoni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Ivvjaġġar u akkomodazzjoni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Kompetenza u servizzi esterni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Tagħmir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Xogħlijiet ta' infrastruttura u kostruzzjoni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Subtotal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Dħul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Total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6C9D" w:rsidRPr="00156D73" w:rsidTr="005E0202">
        <w:trPr>
          <w:trHeight w:val="300"/>
        </w:trPr>
        <w:tc>
          <w:tcPr>
            <w:tcW w:w="13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Ħarsa ġenerali għal kull Pakkett ta' Ħidma / għal kull Linja Baġitarja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Linji baġitarji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PĦ1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PĦ2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PĦn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Total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Persunal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Uffiċċju u amministrazzjoni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Ivvjaġġar u akkomodazzjoni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Kompetenza u servizzi esterni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Tagħmir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Xogħlijiet ta' infrastruttura u kostruzzjoni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Subtotal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944970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944970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color w:val="000000"/>
                <w:sz w:val="20"/>
              </w:rPr>
              <w:lastRenderedPageBreak/>
              <w:t>Dħul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944970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944970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944970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944970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944970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944970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944970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color w:val="000000"/>
                <w:sz w:val="20"/>
              </w:rPr>
              <w:t>Total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944970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944970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944970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944970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944970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</w:tbl>
    <w:p w:rsidR="00B757F1" w:rsidRPr="00944970" w:rsidRDefault="00B757F1" w:rsidP="00F25CF8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8073E7" w:rsidRPr="00944970" w:rsidRDefault="008073E7" w:rsidP="00F25CF8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B757F1" w:rsidRPr="00944970" w:rsidRDefault="00B757F1" w:rsidP="00997AD5">
      <w:pPr>
        <w:spacing w:after="60"/>
        <w:jc w:val="both"/>
        <w:rPr>
          <w:rFonts w:asciiTheme="minorHAnsi" w:hAnsiTheme="minorHAnsi" w:cs="Open Sans"/>
          <w:bCs/>
          <w:sz w:val="20"/>
          <w:szCs w:val="20"/>
        </w:rPr>
      </w:pPr>
      <w:r w:rsidRPr="00944970">
        <w:rPr>
          <w:rFonts w:asciiTheme="minorHAnsi" w:hAnsiTheme="minorHAnsi"/>
          <w:b/>
          <w:color w:val="97A5D4"/>
          <w:sz w:val="24"/>
        </w:rPr>
        <w:t>F. Immaniġġjar tar-riskju</w:t>
      </w:r>
    </w:p>
    <w:tbl>
      <w:tblPr>
        <w:tblW w:w="137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9"/>
        <w:gridCol w:w="2755"/>
        <w:gridCol w:w="3118"/>
        <w:gridCol w:w="4067"/>
      </w:tblGrid>
      <w:tr w:rsidR="00B757F1" w:rsidRPr="00944970" w:rsidTr="007202F9"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757F1" w:rsidRPr="00944970" w:rsidRDefault="00B757F1" w:rsidP="00E95F1C">
            <w:pPr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sz w:val="20"/>
              </w:rPr>
              <w:t>Deskrizzjoni tar-riskju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757F1" w:rsidRPr="00944970" w:rsidRDefault="00B757F1" w:rsidP="00E95F1C">
            <w:pPr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sz w:val="20"/>
              </w:rPr>
              <w:t>impatt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757F1" w:rsidRPr="00944970" w:rsidRDefault="00B757F1" w:rsidP="00E95F1C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sz w:val="20"/>
              </w:rPr>
              <w:t>probabbiltà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757F1" w:rsidRPr="00944970" w:rsidRDefault="00B757F1" w:rsidP="00E95F1C">
            <w:pPr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sz w:val="20"/>
              </w:rPr>
              <w:t>Azzjonijiet għall-mitigazzjoni tar-riskju</w:t>
            </w:r>
          </w:p>
        </w:tc>
      </w:tr>
      <w:tr w:rsidR="00B757F1" w:rsidRPr="00944970" w:rsidTr="007202F9">
        <w:trPr>
          <w:trHeight w:val="458"/>
        </w:trPr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7F1" w:rsidRPr="00944970" w:rsidRDefault="00B757F1" w:rsidP="007202F9">
            <w:pPr>
              <w:spacing w:after="0"/>
              <w:rPr>
                <w:rFonts w:asciiTheme="minorHAnsi" w:hAnsiTheme="minorHAnsi" w:cs="Open Sans"/>
                <w:b/>
                <w:i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color w:val="548DD4"/>
                <w:sz w:val="20"/>
              </w:rPr>
              <w:t xml:space="preserve"> [500 karattru] </w:t>
            </w:r>
            <w:r w:rsidRPr="00944970">
              <w:rPr>
                <w:rFonts w:asciiTheme="minorHAnsi" w:hAnsiTheme="minorHAnsi"/>
                <w:i/>
                <w:color w:val="548DD4"/>
                <w:sz w:val="20"/>
              </w:rPr>
              <w:t xml:space="preserve">Jekk jogħġbok iddeskrivi r-riskju tiegħek u żid riskji daqskemm trid.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7F1" w:rsidRPr="00944970" w:rsidRDefault="00B757F1" w:rsidP="00E95F1C">
            <w:pPr>
              <w:numPr>
                <w:ilvl w:val="0"/>
                <w:numId w:val="16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944970">
              <w:rPr>
                <w:rFonts w:asciiTheme="minorHAnsi" w:hAnsiTheme="minorHAnsi"/>
                <w:i/>
                <w:sz w:val="20"/>
              </w:rPr>
              <w:t>Inċident</w:t>
            </w:r>
          </w:p>
          <w:p w:rsidR="00B757F1" w:rsidRPr="00944970" w:rsidRDefault="00B757F1" w:rsidP="00E95F1C">
            <w:pPr>
              <w:numPr>
                <w:ilvl w:val="0"/>
                <w:numId w:val="16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944970">
              <w:rPr>
                <w:rFonts w:asciiTheme="minorHAnsi" w:hAnsiTheme="minorHAnsi"/>
                <w:i/>
                <w:sz w:val="20"/>
              </w:rPr>
              <w:t>Żgħir</w:t>
            </w:r>
          </w:p>
          <w:p w:rsidR="00B757F1" w:rsidRPr="00944970" w:rsidRDefault="00B757F1" w:rsidP="00E95F1C">
            <w:pPr>
              <w:numPr>
                <w:ilvl w:val="0"/>
                <w:numId w:val="16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944970">
              <w:rPr>
                <w:rFonts w:asciiTheme="minorHAnsi" w:hAnsiTheme="minorHAnsi"/>
                <w:i/>
                <w:sz w:val="20"/>
              </w:rPr>
              <w:t>Serju</w:t>
            </w:r>
          </w:p>
          <w:p w:rsidR="00B757F1" w:rsidRPr="00944970" w:rsidRDefault="00B757F1" w:rsidP="00E95F1C">
            <w:pPr>
              <w:numPr>
                <w:ilvl w:val="0"/>
                <w:numId w:val="16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944970">
              <w:rPr>
                <w:rFonts w:asciiTheme="minorHAnsi" w:hAnsiTheme="minorHAnsi"/>
                <w:i/>
                <w:sz w:val="20"/>
              </w:rPr>
              <w:t>Kbir</w:t>
            </w:r>
          </w:p>
          <w:p w:rsidR="00B757F1" w:rsidRPr="00944970" w:rsidRDefault="00B757F1" w:rsidP="00E95F1C">
            <w:pPr>
              <w:numPr>
                <w:ilvl w:val="0"/>
                <w:numId w:val="16"/>
              </w:numPr>
              <w:spacing w:after="0" w:line="100" w:lineRule="atLeast"/>
              <w:rPr>
                <w:rFonts w:asciiTheme="minorHAnsi" w:hAnsiTheme="minorHAnsi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i/>
                <w:sz w:val="20"/>
              </w:rPr>
              <w:t>Katastrofiku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7F1" w:rsidRPr="00944970" w:rsidRDefault="00B757F1" w:rsidP="00E95F1C">
            <w:pPr>
              <w:numPr>
                <w:ilvl w:val="0"/>
                <w:numId w:val="17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944970">
              <w:rPr>
                <w:rFonts w:asciiTheme="minorHAnsi" w:hAnsiTheme="minorHAnsi"/>
                <w:i/>
                <w:sz w:val="20"/>
              </w:rPr>
              <w:t>Improbabbli</w:t>
            </w:r>
          </w:p>
          <w:p w:rsidR="00B757F1" w:rsidRPr="00944970" w:rsidRDefault="00B757F1" w:rsidP="00E95F1C">
            <w:pPr>
              <w:numPr>
                <w:ilvl w:val="0"/>
                <w:numId w:val="17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944970">
              <w:rPr>
                <w:rFonts w:asciiTheme="minorHAnsi" w:hAnsiTheme="minorHAnsi"/>
                <w:i/>
                <w:sz w:val="20"/>
              </w:rPr>
              <w:t>Remot</w:t>
            </w:r>
          </w:p>
          <w:p w:rsidR="00B757F1" w:rsidRPr="00944970" w:rsidRDefault="00B757F1" w:rsidP="00E95F1C">
            <w:pPr>
              <w:numPr>
                <w:ilvl w:val="0"/>
                <w:numId w:val="17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944970">
              <w:rPr>
                <w:rFonts w:asciiTheme="minorHAnsi" w:hAnsiTheme="minorHAnsi"/>
                <w:i/>
                <w:sz w:val="20"/>
              </w:rPr>
              <w:t>Possibbli</w:t>
            </w:r>
          </w:p>
          <w:p w:rsidR="00B757F1" w:rsidRPr="00944970" w:rsidRDefault="00B757F1" w:rsidP="00E95F1C">
            <w:pPr>
              <w:numPr>
                <w:ilvl w:val="0"/>
                <w:numId w:val="17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944970">
              <w:rPr>
                <w:rFonts w:asciiTheme="minorHAnsi" w:hAnsiTheme="minorHAnsi"/>
                <w:i/>
                <w:sz w:val="20"/>
              </w:rPr>
              <w:t>Probabbli</w:t>
            </w:r>
          </w:p>
          <w:p w:rsidR="00B757F1" w:rsidRPr="00944970" w:rsidRDefault="00B757F1" w:rsidP="00E95F1C">
            <w:pPr>
              <w:numPr>
                <w:ilvl w:val="0"/>
                <w:numId w:val="17"/>
              </w:numPr>
              <w:spacing w:after="0" w:line="100" w:lineRule="atLeast"/>
              <w:rPr>
                <w:rFonts w:asciiTheme="minorHAnsi" w:hAnsiTheme="minorHAnsi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i/>
                <w:sz w:val="20"/>
              </w:rPr>
              <w:t>X'aktarx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F1" w:rsidRPr="00944970" w:rsidRDefault="00B757F1" w:rsidP="00E95F1C">
            <w:p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944970">
              <w:rPr>
                <w:rFonts w:asciiTheme="minorHAnsi" w:hAnsiTheme="minorHAnsi"/>
                <w:b/>
                <w:color w:val="548DD4"/>
                <w:sz w:val="20"/>
              </w:rPr>
              <w:t>[500 karattru]</w:t>
            </w:r>
          </w:p>
        </w:tc>
      </w:tr>
    </w:tbl>
    <w:p w:rsidR="00B757F1" w:rsidRPr="00944970" w:rsidRDefault="00B757F1" w:rsidP="00F25CF8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F61BBD" w:rsidRPr="00944970" w:rsidRDefault="00F61BBD">
      <w:pPr>
        <w:suppressAutoHyphens w:val="0"/>
        <w:spacing w:after="0" w:line="240" w:lineRule="auto"/>
        <w:rPr>
          <w:rFonts w:asciiTheme="minorHAnsi" w:hAnsiTheme="minorHAnsi" w:cs="Open Sans"/>
          <w:bCs/>
          <w:sz w:val="20"/>
          <w:szCs w:val="20"/>
        </w:rPr>
      </w:pPr>
      <w:r w:rsidRPr="00944970">
        <w:rPr>
          <w:rFonts w:asciiTheme="minorHAnsi" w:hAnsiTheme="minorHAnsi"/>
        </w:rPr>
        <w:br w:type="page"/>
      </w:r>
    </w:p>
    <w:p w:rsidR="00790818" w:rsidRPr="00944970" w:rsidRDefault="00E547C5" w:rsidP="00790818">
      <w:pPr>
        <w:spacing w:after="60"/>
        <w:jc w:val="both"/>
        <w:rPr>
          <w:rFonts w:asciiTheme="minorHAnsi" w:hAnsiTheme="minorHAnsi" w:cs="Arial"/>
          <w:b/>
          <w:bCs/>
          <w:color w:val="0E4096"/>
        </w:rPr>
      </w:pPr>
      <w:bookmarkStart w:id="1" w:name="_Toc403980661"/>
      <w:r w:rsidRPr="00944970">
        <w:rPr>
          <w:rFonts w:asciiTheme="minorHAnsi" w:hAnsiTheme="minorHAnsi"/>
          <w:b/>
          <w:color w:val="97A5D4"/>
          <w:sz w:val="24"/>
        </w:rPr>
        <w:lastRenderedPageBreak/>
        <w:t>Konferma tal-Awtorità Urbana</w:t>
      </w:r>
      <w:bookmarkEnd w:id="1"/>
    </w:p>
    <w:p w:rsidR="00790818" w:rsidRPr="00944970" w:rsidRDefault="00790818" w:rsidP="00790818">
      <w:pPr>
        <w:spacing w:after="60"/>
        <w:jc w:val="both"/>
        <w:rPr>
          <w:rFonts w:asciiTheme="minorHAnsi" w:hAnsiTheme="minorHAnsi" w:cs="Arial"/>
          <w:sz w:val="20"/>
          <w:szCs w:val="20"/>
        </w:rPr>
      </w:pPr>
      <w:r w:rsidRPr="00944970">
        <w:rPr>
          <w:rFonts w:asciiTheme="minorHAnsi" w:hAnsiTheme="minorHAnsi"/>
          <w:sz w:val="20"/>
        </w:rPr>
        <w:t>Bl-iffirmar tal-formola tal-applikazzjoni l-Awtorità Urbana (Ewlenija) tikkonferma li:</w:t>
      </w:r>
    </w:p>
    <w:p w:rsidR="00790818" w:rsidRPr="00944970" w:rsidRDefault="00790818" w:rsidP="00790818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944970">
        <w:rPr>
          <w:rFonts w:asciiTheme="minorHAnsi" w:hAnsiTheme="minorHAnsi"/>
          <w:sz w:val="20"/>
        </w:rPr>
        <w:t>l-proġett, la fis-sħiħ u lanqas in parti, ma rċieva jew ser jirċievi xi finanzjament ieħor kumplimentari tal-UE (għajr għall-finanzjament indikat f'din il-formola ta' applikazzjoni) tul iż-żmien tal-proġett kollu;</w:t>
      </w:r>
    </w:p>
    <w:p w:rsidR="00790818" w:rsidRPr="00944970" w:rsidRDefault="00790818" w:rsidP="00790818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944970">
        <w:rPr>
          <w:rFonts w:asciiTheme="minorHAnsi" w:hAnsiTheme="minorHAnsi"/>
          <w:sz w:val="20"/>
        </w:rPr>
        <w:t>L-imsieħba tal-proġett elenkati fil-formola ta' applikazzjoni huma impenjati li jieħdu parti fl-attivitajiet u l-finanzjament tal-proġett;</w:t>
      </w:r>
    </w:p>
    <w:p w:rsidR="00790818" w:rsidRPr="00944970" w:rsidRDefault="00371FD0" w:rsidP="00790818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944970">
        <w:rPr>
          <w:rFonts w:asciiTheme="minorHAnsi" w:hAnsiTheme="minorHAnsi"/>
          <w:sz w:val="20"/>
        </w:rPr>
        <w:t>Il-proġett jikkonforma mal-leġiżlazzjoni u l-politiki rilevanti tal-UE u nazzjonali tal-pajjiżi involuti;</w:t>
      </w:r>
    </w:p>
    <w:p w:rsidR="00790818" w:rsidRPr="00944970" w:rsidRDefault="00371FD0" w:rsidP="00790818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944970">
        <w:rPr>
          <w:rFonts w:asciiTheme="minorHAnsi" w:hAnsiTheme="minorHAnsi"/>
          <w:sz w:val="20"/>
        </w:rPr>
        <w:t>L-Awtorità Urbana u l-imsieħba tal-proġett ser jaġixxu skont id-dispożizzjonijiet tar-regolamenti rilevanti nazzjonali u tal-UE, b'mod speċjali rigward il-fondi strutturali, l-akkwist pubbliku, l-għajnuna mill-istat, l-ambjent u l-opportunitajiet indaqs, kif ukoll id-dispożizzjonijiet speċifiċi tal-Inizjattiva tal-UIA;</w:t>
      </w:r>
    </w:p>
    <w:p w:rsidR="00790818" w:rsidRPr="00944970" w:rsidRDefault="00371FD0" w:rsidP="00790818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944970">
        <w:rPr>
          <w:rFonts w:asciiTheme="minorHAnsi" w:hAnsiTheme="minorHAnsi"/>
          <w:sz w:val="20"/>
        </w:rPr>
        <w:t>L-informazzjoni fil-Formola ta' Applikazzjoni hija preċiża u vera skont l-aħjar għarfien tal-Awtorità Urbana.</w:t>
      </w:r>
    </w:p>
    <w:p w:rsidR="00790818" w:rsidRPr="00944970" w:rsidRDefault="00790818" w:rsidP="00790818">
      <w:pPr>
        <w:spacing w:after="60"/>
        <w:jc w:val="both"/>
        <w:rPr>
          <w:rFonts w:asciiTheme="minorHAnsi" w:hAnsiTheme="minorHAnsi"/>
          <w:sz w:val="20"/>
          <w:szCs w:val="20"/>
        </w:rPr>
      </w:pPr>
    </w:p>
    <w:p w:rsidR="00790818" w:rsidRPr="00944970" w:rsidRDefault="00790818" w:rsidP="00790818">
      <w:pPr>
        <w:spacing w:after="60"/>
        <w:jc w:val="both"/>
        <w:rPr>
          <w:rFonts w:asciiTheme="minorHAnsi" w:hAnsiTheme="minorHAnsi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3819"/>
        <w:gridCol w:w="5820"/>
      </w:tblGrid>
      <w:tr w:rsidR="00790818" w:rsidRPr="00944970" w:rsidTr="00790818">
        <w:tc>
          <w:tcPr>
            <w:tcW w:w="3819" w:type="dxa"/>
            <w:shd w:val="clear" w:color="auto" w:fill="D9DBEE"/>
          </w:tcPr>
          <w:p w:rsidR="00790818" w:rsidRPr="00944970" w:rsidRDefault="00790818" w:rsidP="00790818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sz w:val="20"/>
              </w:rPr>
              <w:t>Isem tal-firmatarju</w:t>
            </w:r>
          </w:p>
        </w:tc>
        <w:tc>
          <w:tcPr>
            <w:tcW w:w="5820" w:type="dxa"/>
            <w:shd w:val="clear" w:color="auto" w:fill="FFFFFF"/>
          </w:tcPr>
          <w:p w:rsidR="00790818" w:rsidRPr="00944970" w:rsidRDefault="00790818" w:rsidP="00790818">
            <w:pPr>
              <w:spacing w:after="0"/>
              <w:rPr>
                <w:rFonts w:asciiTheme="minorHAnsi" w:hAnsiTheme="minorHAnsi" w:cs="Arial"/>
                <w:b/>
                <w:bCs/>
                <w:i/>
                <w:color w:val="0E4096"/>
                <w:sz w:val="16"/>
                <w:szCs w:val="16"/>
              </w:rPr>
            </w:pPr>
          </w:p>
        </w:tc>
      </w:tr>
      <w:tr w:rsidR="00790818" w:rsidRPr="00944970" w:rsidTr="00790818">
        <w:tc>
          <w:tcPr>
            <w:tcW w:w="3819" w:type="dxa"/>
            <w:tcBorders>
              <w:bottom w:val="single" w:sz="4" w:space="0" w:color="auto"/>
            </w:tcBorders>
            <w:shd w:val="clear" w:color="auto" w:fill="D9DBEE"/>
          </w:tcPr>
          <w:p w:rsidR="00790818" w:rsidRPr="00944970" w:rsidRDefault="00790818" w:rsidP="00790818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sz w:val="20"/>
              </w:rPr>
              <w:t>Pożizzjoni tal-firmatarju</w:t>
            </w:r>
          </w:p>
        </w:tc>
        <w:tc>
          <w:tcPr>
            <w:tcW w:w="5820" w:type="dxa"/>
            <w:tcBorders>
              <w:bottom w:val="single" w:sz="4" w:space="0" w:color="auto"/>
            </w:tcBorders>
            <w:shd w:val="clear" w:color="auto" w:fill="FFFFFF"/>
          </w:tcPr>
          <w:p w:rsidR="00790818" w:rsidRPr="00944970" w:rsidRDefault="00790818" w:rsidP="00790818">
            <w:pPr>
              <w:spacing w:after="0"/>
              <w:rPr>
                <w:rFonts w:asciiTheme="minorHAnsi" w:hAnsiTheme="minorHAnsi" w:cs="Arial"/>
                <w:b/>
                <w:bCs/>
                <w:i/>
                <w:color w:val="0E4096"/>
                <w:sz w:val="16"/>
                <w:szCs w:val="16"/>
              </w:rPr>
            </w:pPr>
          </w:p>
        </w:tc>
      </w:tr>
      <w:tr w:rsidR="00790818" w:rsidRPr="00944970" w:rsidTr="00790818">
        <w:tc>
          <w:tcPr>
            <w:tcW w:w="3819" w:type="dxa"/>
            <w:shd w:val="clear" w:color="auto" w:fill="D9DBEE"/>
          </w:tcPr>
          <w:p w:rsidR="00790818" w:rsidRPr="00944970" w:rsidRDefault="00790818" w:rsidP="00790818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sz w:val="20"/>
              </w:rPr>
              <w:t>Post u data</w:t>
            </w:r>
          </w:p>
        </w:tc>
        <w:tc>
          <w:tcPr>
            <w:tcW w:w="5820" w:type="dxa"/>
            <w:shd w:val="clear" w:color="auto" w:fill="FFFFFF"/>
          </w:tcPr>
          <w:p w:rsidR="00790818" w:rsidRPr="00944970" w:rsidRDefault="00790818" w:rsidP="00790818">
            <w:pPr>
              <w:spacing w:after="0"/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</w:tr>
      <w:tr w:rsidR="00790818" w:rsidRPr="00944970" w:rsidTr="00790818">
        <w:trPr>
          <w:trHeight w:val="885"/>
        </w:trPr>
        <w:tc>
          <w:tcPr>
            <w:tcW w:w="3819" w:type="dxa"/>
            <w:shd w:val="clear" w:color="auto" w:fill="D9DBEE"/>
          </w:tcPr>
          <w:p w:rsidR="00790818" w:rsidRPr="00944970" w:rsidRDefault="00790818" w:rsidP="00790818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944970">
              <w:rPr>
                <w:rFonts w:asciiTheme="minorHAnsi" w:hAnsiTheme="minorHAnsi"/>
                <w:sz w:val="20"/>
              </w:rPr>
              <w:t>Firma u timbru tas-sieħeb ewlieni (jekk jeżisti)</w:t>
            </w:r>
          </w:p>
        </w:tc>
        <w:tc>
          <w:tcPr>
            <w:tcW w:w="5820" w:type="dxa"/>
            <w:shd w:val="clear" w:color="auto" w:fill="FFFFFF"/>
          </w:tcPr>
          <w:p w:rsidR="00790818" w:rsidRPr="00944970" w:rsidRDefault="00790818" w:rsidP="00790818">
            <w:pPr>
              <w:spacing w:after="0"/>
              <w:rPr>
                <w:rFonts w:asciiTheme="minorHAnsi" w:hAnsiTheme="minorHAnsi" w:cs="Arial"/>
                <w:b/>
                <w:bCs/>
                <w:i/>
                <w:color w:val="0E4096"/>
                <w:sz w:val="16"/>
                <w:szCs w:val="16"/>
              </w:rPr>
            </w:pPr>
          </w:p>
        </w:tc>
      </w:tr>
    </w:tbl>
    <w:p w:rsidR="003E06CF" w:rsidRPr="00790818" w:rsidRDefault="003E06CF" w:rsidP="00F25CF8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sectPr w:rsidR="003E06CF" w:rsidRPr="00790818" w:rsidSect="000D41A2">
      <w:pgSz w:w="16838" w:h="11906" w:orient="landscape"/>
      <w:pgMar w:top="1417" w:right="1417" w:bottom="1417" w:left="1417" w:header="720" w:footer="708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2E2" w:rsidRDefault="009032E2" w:rsidP="007579DF">
      <w:pPr>
        <w:spacing w:after="0" w:line="240" w:lineRule="auto"/>
      </w:pPr>
      <w:r>
        <w:separator/>
      </w:r>
    </w:p>
  </w:endnote>
  <w:endnote w:type="continuationSeparator" w:id="0">
    <w:p w:rsidR="009032E2" w:rsidRDefault="009032E2" w:rsidP="00757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inotype">
    <w:charset w:val="8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 Bold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61F" w:rsidRPr="001371B9" w:rsidRDefault="0089161F">
    <w:pPr>
      <w:pStyle w:val="Footer"/>
      <w:tabs>
        <w:tab w:val="clear" w:pos="4536"/>
        <w:tab w:val="clear" w:pos="9072"/>
        <w:tab w:val="center" w:pos="4819"/>
        <w:tab w:val="right" w:pos="9638"/>
      </w:tabs>
      <w:spacing w:after="0" w:line="100" w:lineRule="atLeast"/>
      <w:jc w:val="center"/>
      <w:rPr>
        <w:rFonts w:asciiTheme="minorHAnsi" w:hAnsiTheme="minorHAnsi"/>
      </w:rPr>
    </w:pPr>
    <w:r>
      <w:rPr>
        <w:rFonts w:asciiTheme="minorHAnsi" w:hAnsiTheme="minorHAnsi"/>
        <w:sz w:val="20"/>
      </w:rPr>
      <w:t>Formola ta' Appl</w:t>
    </w:r>
    <w:r w:rsidR="009B3EB3">
      <w:rPr>
        <w:rFonts w:asciiTheme="minorHAnsi" w:hAnsiTheme="minorHAnsi"/>
        <w:sz w:val="20"/>
      </w:rPr>
      <w:t>ikazzjoni Verżjoni ta' ħidma – 15-12</w:t>
    </w:r>
    <w:r>
      <w:rPr>
        <w:rFonts w:asciiTheme="minorHAnsi" w:hAnsiTheme="minorHAnsi"/>
        <w:sz w:val="20"/>
      </w:rPr>
      <w:t>-2015</w:t>
    </w:r>
    <w:r>
      <w:tab/>
    </w:r>
    <w:r w:rsidR="0036247D" w:rsidRPr="001371B9">
      <w:rPr>
        <w:rFonts w:asciiTheme="minorHAnsi" w:hAnsiTheme="minorHAnsi"/>
      </w:rPr>
      <w:fldChar w:fldCharType="begin"/>
    </w:r>
    <w:r w:rsidRPr="001371B9">
      <w:rPr>
        <w:rFonts w:asciiTheme="minorHAnsi" w:hAnsiTheme="minorHAnsi"/>
      </w:rPr>
      <w:instrText xml:space="preserve"> PAGE </w:instrText>
    </w:r>
    <w:r w:rsidR="0036247D" w:rsidRPr="001371B9">
      <w:rPr>
        <w:rFonts w:asciiTheme="minorHAnsi" w:hAnsiTheme="minorHAnsi"/>
      </w:rPr>
      <w:fldChar w:fldCharType="separate"/>
    </w:r>
    <w:r w:rsidR="00176CDF">
      <w:rPr>
        <w:rFonts w:asciiTheme="minorHAnsi" w:hAnsiTheme="minorHAnsi"/>
        <w:noProof/>
      </w:rPr>
      <w:t>21</w:t>
    </w:r>
    <w:r w:rsidR="0036247D" w:rsidRPr="001371B9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2E2" w:rsidRDefault="009032E2" w:rsidP="007579DF">
      <w:pPr>
        <w:spacing w:after="0" w:line="240" w:lineRule="auto"/>
      </w:pPr>
      <w:r>
        <w:separator/>
      </w:r>
    </w:p>
  </w:footnote>
  <w:footnote w:type="continuationSeparator" w:id="0">
    <w:p w:rsidR="009032E2" w:rsidRDefault="009032E2" w:rsidP="007579DF">
      <w:pPr>
        <w:spacing w:after="0" w:line="240" w:lineRule="auto"/>
      </w:pPr>
      <w:r>
        <w:continuationSeparator/>
      </w:r>
    </w:p>
  </w:footnote>
  <w:footnote w:id="1">
    <w:p w:rsidR="0089161F" w:rsidRPr="00944970" w:rsidRDefault="0089161F" w:rsidP="00944970">
      <w:pPr>
        <w:pStyle w:val="FootnoteText"/>
        <w:jc w:val="both"/>
        <w:rPr>
          <w:rFonts w:asciiTheme="minorHAnsi" w:hAnsiTheme="minorHAnsi" w:cs="Open Sans"/>
          <w:sz w:val="16"/>
          <w:szCs w:val="16"/>
          <w:lang w:val="en-GB"/>
        </w:rPr>
      </w:pPr>
      <w:r w:rsidRPr="00944970">
        <w:rPr>
          <w:rStyle w:val="FootnoteReference"/>
          <w:rFonts w:asciiTheme="minorHAnsi" w:hAnsiTheme="minorHAnsi"/>
          <w:sz w:val="16"/>
        </w:rPr>
        <w:footnoteRef/>
      </w:r>
      <w:r w:rsidRPr="00944970">
        <w:rPr>
          <w:rFonts w:asciiTheme="minorHAnsi" w:hAnsiTheme="minorHAnsi"/>
          <w:sz w:val="16"/>
        </w:rPr>
        <w:t xml:space="preserve"> Assoċjazzjonijiet u raggruppamenti ta' awtoritajiet urbani rappreżentati minn istituzzjonijiet politiċi amministrattivi li għandhom il-kompetenzi delegati għat-tfassil tal-politika u l-implimentazzjoni fil-qasam tal-politika kopert mill-proġett ta' </w:t>
      </w:r>
      <w:r w:rsidR="00026CB8" w:rsidRPr="00944970">
        <w:rPr>
          <w:rFonts w:asciiTheme="minorHAnsi" w:hAnsiTheme="minorHAnsi"/>
          <w:sz w:val="16"/>
        </w:rPr>
        <w:t>Urban Innovative Actions</w:t>
      </w:r>
      <w:r w:rsidRPr="00944970">
        <w:rPr>
          <w:rFonts w:asciiTheme="minorHAnsi" w:hAnsiTheme="minorHAnsi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>
        <w:color w:val="548DD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Num7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Wingdings" w:hAnsi="Wingdings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multilevel"/>
    <w:tmpl w:val="00000006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Num12"/>
    <w:lvl w:ilvl="0">
      <w:start w:val="1"/>
      <w:numFmt w:val="decimal"/>
      <w:lvlText w:val="%1.0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03" w:hanging="49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</w:lvl>
  </w:abstractNum>
  <w:abstractNum w:abstractNumId="8" w15:restartNumberingAfterBreak="0">
    <w:nsid w:val="0000000A"/>
    <w:multiLevelType w:val="multilevel"/>
    <w:tmpl w:val="0000000A"/>
    <w:name w:val="WWNum14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7737EB9"/>
    <w:multiLevelType w:val="hybridMultilevel"/>
    <w:tmpl w:val="128C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0B2F07"/>
    <w:multiLevelType w:val="hybridMultilevel"/>
    <w:tmpl w:val="C52E0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161B30"/>
    <w:multiLevelType w:val="hybridMultilevel"/>
    <w:tmpl w:val="575827DE"/>
    <w:lvl w:ilvl="0" w:tplc="74BA6E7E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21211"/>
    <w:multiLevelType w:val="hybridMultilevel"/>
    <w:tmpl w:val="6F42DAD4"/>
    <w:lvl w:ilvl="0" w:tplc="487E88EA">
      <w:start w:val="1"/>
      <w:numFmt w:val="bullet"/>
      <w:lvlText w:val="–"/>
      <w:lvlJc w:val="left"/>
      <w:pPr>
        <w:tabs>
          <w:tab w:val="num" w:pos="644"/>
        </w:tabs>
        <w:ind w:left="567" w:hanging="283"/>
      </w:pPr>
      <w:rPr>
        <w:rFonts w:ascii="Times" w:hAnsi="Times" w:hint="default"/>
      </w:rPr>
    </w:lvl>
    <w:lvl w:ilvl="1" w:tplc="FAC4E5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45E0A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95096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4064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104B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7A79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745B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090D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19045CB5"/>
    <w:multiLevelType w:val="hybridMultilevel"/>
    <w:tmpl w:val="27541A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2C0FF4"/>
    <w:multiLevelType w:val="hybridMultilevel"/>
    <w:tmpl w:val="86865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6E6AFA"/>
    <w:multiLevelType w:val="hybridMultilevel"/>
    <w:tmpl w:val="8DF69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B59A7"/>
    <w:multiLevelType w:val="hybridMultilevel"/>
    <w:tmpl w:val="D59659B4"/>
    <w:lvl w:ilvl="0" w:tplc="EBF2D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D0903"/>
    <w:multiLevelType w:val="hybridMultilevel"/>
    <w:tmpl w:val="B784EBC2"/>
    <w:lvl w:ilvl="0" w:tplc="17522CA4">
      <w:start w:val="1"/>
      <w:numFmt w:val="decimal"/>
      <w:lvlText w:val="%1."/>
      <w:lvlJc w:val="left"/>
      <w:pPr>
        <w:tabs>
          <w:tab w:val="num" w:pos="2500"/>
        </w:tabs>
        <w:ind w:left="2500" w:hanging="360"/>
      </w:pPr>
    </w:lvl>
    <w:lvl w:ilvl="1" w:tplc="500A0019">
      <w:start w:val="1"/>
      <w:numFmt w:val="lowerLetter"/>
      <w:lvlText w:val="%2."/>
      <w:lvlJc w:val="left"/>
      <w:pPr>
        <w:tabs>
          <w:tab w:val="num" w:pos="3220"/>
        </w:tabs>
        <w:ind w:left="3220" w:hanging="360"/>
      </w:pPr>
    </w:lvl>
    <w:lvl w:ilvl="2" w:tplc="500A001B" w:tentative="1">
      <w:start w:val="1"/>
      <w:numFmt w:val="lowerRoman"/>
      <w:lvlText w:val="%3."/>
      <w:lvlJc w:val="right"/>
      <w:pPr>
        <w:tabs>
          <w:tab w:val="num" w:pos="3940"/>
        </w:tabs>
        <w:ind w:left="3940" w:hanging="180"/>
      </w:pPr>
    </w:lvl>
    <w:lvl w:ilvl="3" w:tplc="500A000F" w:tentative="1">
      <w:start w:val="1"/>
      <w:numFmt w:val="decimal"/>
      <w:lvlText w:val="%4."/>
      <w:lvlJc w:val="left"/>
      <w:pPr>
        <w:tabs>
          <w:tab w:val="num" w:pos="4660"/>
        </w:tabs>
        <w:ind w:left="4660" w:hanging="360"/>
      </w:pPr>
    </w:lvl>
    <w:lvl w:ilvl="4" w:tplc="500A0019" w:tentative="1">
      <w:start w:val="1"/>
      <w:numFmt w:val="lowerLetter"/>
      <w:lvlText w:val="%5."/>
      <w:lvlJc w:val="left"/>
      <w:pPr>
        <w:tabs>
          <w:tab w:val="num" w:pos="5380"/>
        </w:tabs>
        <w:ind w:left="5380" w:hanging="360"/>
      </w:pPr>
    </w:lvl>
    <w:lvl w:ilvl="5" w:tplc="500A001B" w:tentative="1">
      <w:start w:val="1"/>
      <w:numFmt w:val="lowerRoman"/>
      <w:lvlText w:val="%6."/>
      <w:lvlJc w:val="right"/>
      <w:pPr>
        <w:tabs>
          <w:tab w:val="num" w:pos="6100"/>
        </w:tabs>
        <w:ind w:left="6100" w:hanging="180"/>
      </w:pPr>
    </w:lvl>
    <w:lvl w:ilvl="6" w:tplc="500A000F" w:tentative="1">
      <w:start w:val="1"/>
      <w:numFmt w:val="decimal"/>
      <w:lvlText w:val="%7."/>
      <w:lvlJc w:val="left"/>
      <w:pPr>
        <w:tabs>
          <w:tab w:val="num" w:pos="6820"/>
        </w:tabs>
        <w:ind w:left="6820" w:hanging="360"/>
      </w:pPr>
    </w:lvl>
    <w:lvl w:ilvl="7" w:tplc="500A0019" w:tentative="1">
      <w:start w:val="1"/>
      <w:numFmt w:val="lowerLetter"/>
      <w:lvlText w:val="%8."/>
      <w:lvlJc w:val="left"/>
      <w:pPr>
        <w:tabs>
          <w:tab w:val="num" w:pos="7540"/>
        </w:tabs>
        <w:ind w:left="7540" w:hanging="360"/>
      </w:pPr>
    </w:lvl>
    <w:lvl w:ilvl="8" w:tplc="500A001B" w:tentative="1">
      <w:start w:val="1"/>
      <w:numFmt w:val="lowerRoman"/>
      <w:lvlText w:val="%9."/>
      <w:lvlJc w:val="right"/>
      <w:pPr>
        <w:tabs>
          <w:tab w:val="num" w:pos="8260"/>
        </w:tabs>
        <w:ind w:left="8260" w:hanging="180"/>
      </w:pPr>
    </w:lvl>
  </w:abstractNum>
  <w:abstractNum w:abstractNumId="18" w15:restartNumberingAfterBreak="0">
    <w:nsid w:val="292A63DE"/>
    <w:multiLevelType w:val="hybridMultilevel"/>
    <w:tmpl w:val="9A72719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F7AC6"/>
    <w:multiLevelType w:val="hybridMultilevel"/>
    <w:tmpl w:val="934C79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CB715F"/>
    <w:multiLevelType w:val="hybridMultilevel"/>
    <w:tmpl w:val="7DD4C3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3E7183"/>
    <w:multiLevelType w:val="hybridMultilevel"/>
    <w:tmpl w:val="EFC639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432EB9"/>
    <w:multiLevelType w:val="hybridMultilevel"/>
    <w:tmpl w:val="EC90DF16"/>
    <w:lvl w:ilvl="0" w:tplc="F6303CE0">
      <w:start w:val="1"/>
      <w:numFmt w:val="upperLetter"/>
      <w:lvlText w:val="%1."/>
      <w:lvlJc w:val="left"/>
      <w:pPr>
        <w:ind w:left="720" w:hanging="360"/>
      </w:pPr>
      <w:rPr>
        <w:rFonts w:ascii="Open Sans" w:hAnsi="Open Sans" w:cs="Open Sans" w:hint="default"/>
        <w:color w:val="548DD4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A55A4"/>
    <w:multiLevelType w:val="hybridMultilevel"/>
    <w:tmpl w:val="F65EF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DC5DBB"/>
    <w:multiLevelType w:val="hybridMultilevel"/>
    <w:tmpl w:val="1D70A7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6D7F9E"/>
    <w:multiLevelType w:val="hybridMultilevel"/>
    <w:tmpl w:val="C51428DC"/>
    <w:lvl w:ilvl="0" w:tplc="92F2F32A">
      <w:start w:val="1"/>
      <w:numFmt w:val="decimal"/>
      <w:lvlText w:val="%1-"/>
      <w:lvlJc w:val="left"/>
      <w:pPr>
        <w:ind w:left="720" w:hanging="360"/>
      </w:pPr>
      <w:rPr>
        <w:rFonts w:hint="default"/>
        <w:color w:val="548DD4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1875A3"/>
    <w:multiLevelType w:val="multilevel"/>
    <w:tmpl w:val="99E0B356"/>
    <w:lvl w:ilvl="0">
      <w:numFmt w:val="decimalZero"/>
      <w:lvlText w:val="%1.0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480813A8"/>
    <w:multiLevelType w:val="hybridMultilevel"/>
    <w:tmpl w:val="539872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A13CA"/>
    <w:multiLevelType w:val="hybridMultilevel"/>
    <w:tmpl w:val="CF8E02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2A7FF3"/>
    <w:multiLevelType w:val="hybridMultilevel"/>
    <w:tmpl w:val="D7B4C9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9182D"/>
    <w:multiLevelType w:val="hybridMultilevel"/>
    <w:tmpl w:val="6C9C3FF6"/>
    <w:lvl w:ilvl="0" w:tplc="65E8E8C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40EB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340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8A85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F89F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203A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D6C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D67B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02E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34C89"/>
    <w:multiLevelType w:val="hybridMultilevel"/>
    <w:tmpl w:val="EC90DF16"/>
    <w:lvl w:ilvl="0" w:tplc="F6303CE0">
      <w:start w:val="1"/>
      <w:numFmt w:val="upperLetter"/>
      <w:lvlText w:val="%1."/>
      <w:lvlJc w:val="left"/>
      <w:pPr>
        <w:ind w:left="720" w:hanging="360"/>
      </w:pPr>
      <w:rPr>
        <w:rFonts w:ascii="Open Sans" w:hAnsi="Open Sans" w:cs="Open Sans" w:hint="default"/>
        <w:color w:val="548DD4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E5657B"/>
    <w:multiLevelType w:val="hybridMultilevel"/>
    <w:tmpl w:val="C37A9132"/>
    <w:lvl w:ilvl="0" w:tplc="2542CE0E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9573FE"/>
    <w:multiLevelType w:val="hybridMultilevel"/>
    <w:tmpl w:val="64021D2C"/>
    <w:lvl w:ilvl="0" w:tplc="2542C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FB369A"/>
    <w:multiLevelType w:val="hybridMultilevel"/>
    <w:tmpl w:val="B942BC2E"/>
    <w:lvl w:ilvl="0" w:tplc="500A000F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50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DB144E"/>
    <w:multiLevelType w:val="hybridMultilevel"/>
    <w:tmpl w:val="38243BD0"/>
    <w:lvl w:ilvl="0" w:tplc="B1E893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500A0003" w:tentative="1">
      <w:start w:val="1"/>
      <w:numFmt w:val="lowerLetter"/>
      <w:lvlText w:val="%2."/>
      <w:lvlJc w:val="left"/>
      <w:pPr>
        <w:ind w:left="1440" w:hanging="360"/>
      </w:pPr>
    </w:lvl>
    <w:lvl w:ilvl="2" w:tplc="500A0005" w:tentative="1">
      <w:start w:val="1"/>
      <w:numFmt w:val="lowerRoman"/>
      <w:lvlText w:val="%3."/>
      <w:lvlJc w:val="right"/>
      <w:pPr>
        <w:ind w:left="2160" w:hanging="180"/>
      </w:pPr>
    </w:lvl>
    <w:lvl w:ilvl="3" w:tplc="500A0001" w:tentative="1">
      <w:start w:val="1"/>
      <w:numFmt w:val="decimal"/>
      <w:lvlText w:val="%4."/>
      <w:lvlJc w:val="left"/>
      <w:pPr>
        <w:ind w:left="2880" w:hanging="360"/>
      </w:pPr>
    </w:lvl>
    <w:lvl w:ilvl="4" w:tplc="500A0003" w:tentative="1">
      <w:start w:val="1"/>
      <w:numFmt w:val="lowerLetter"/>
      <w:lvlText w:val="%5."/>
      <w:lvlJc w:val="left"/>
      <w:pPr>
        <w:ind w:left="3600" w:hanging="360"/>
      </w:pPr>
    </w:lvl>
    <w:lvl w:ilvl="5" w:tplc="500A0005" w:tentative="1">
      <w:start w:val="1"/>
      <w:numFmt w:val="lowerRoman"/>
      <w:lvlText w:val="%6."/>
      <w:lvlJc w:val="right"/>
      <w:pPr>
        <w:ind w:left="4320" w:hanging="180"/>
      </w:pPr>
    </w:lvl>
    <w:lvl w:ilvl="6" w:tplc="500A0001" w:tentative="1">
      <w:start w:val="1"/>
      <w:numFmt w:val="decimal"/>
      <w:lvlText w:val="%7."/>
      <w:lvlJc w:val="left"/>
      <w:pPr>
        <w:ind w:left="5040" w:hanging="360"/>
      </w:pPr>
    </w:lvl>
    <w:lvl w:ilvl="7" w:tplc="500A0003" w:tentative="1">
      <w:start w:val="1"/>
      <w:numFmt w:val="lowerLetter"/>
      <w:lvlText w:val="%8."/>
      <w:lvlJc w:val="left"/>
      <w:pPr>
        <w:ind w:left="5760" w:hanging="360"/>
      </w:pPr>
    </w:lvl>
    <w:lvl w:ilvl="8" w:tplc="50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D391C"/>
    <w:multiLevelType w:val="hybridMultilevel"/>
    <w:tmpl w:val="EF0C39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FC584F"/>
    <w:multiLevelType w:val="hybridMultilevel"/>
    <w:tmpl w:val="B0146CDC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0370BA"/>
    <w:multiLevelType w:val="hybridMultilevel"/>
    <w:tmpl w:val="9AC4C7C6"/>
    <w:lvl w:ilvl="0" w:tplc="50765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344FB"/>
    <w:multiLevelType w:val="hybridMultilevel"/>
    <w:tmpl w:val="9C52A0CC"/>
    <w:lvl w:ilvl="0" w:tplc="500A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50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0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653DBD"/>
    <w:multiLevelType w:val="hybridMultilevel"/>
    <w:tmpl w:val="568CA5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C82E92"/>
    <w:multiLevelType w:val="hybridMultilevel"/>
    <w:tmpl w:val="9FFCF746"/>
    <w:lvl w:ilvl="0" w:tplc="1564E4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75F5D"/>
    <w:multiLevelType w:val="hybridMultilevel"/>
    <w:tmpl w:val="EC90DF16"/>
    <w:lvl w:ilvl="0" w:tplc="F6303CE0">
      <w:start w:val="1"/>
      <w:numFmt w:val="upperLetter"/>
      <w:lvlText w:val="%1."/>
      <w:lvlJc w:val="left"/>
      <w:pPr>
        <w:ind w:left="720" w:hanging="360"/>
      </w:pPr>
      <w:rPr>
        <w:rFonts w:ascii="Open Sans" w:hAnsi="Open Sans" w:cs="Open Sans" w:hint="default"/>
        <w:color w:val="548DD4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8D4649"/>
    <w:multiLevelType w:val="hybridMultilevel"/>
    <w:tmpl w:val="4B0EB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AB1DB4"/>
    <w:multiLevelType w:val="hybridMultilevel"/>
    <w:tmpl w:val="3A680F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35"/>
  </w:num>
  <w:num w:numId="4">
    <w:abstractNumId w:val="17"/>
  </w:num>
  <w:num w:numId="5">
    <w:abstractNumId w:val="12"/>
  </w:num>
  <w:num w:numId="6">
    <w:abstractNumId w:val="30"/>
  </w:num>
  <w:num w:numId="7">
    <w:abstractNumId w:val="34"/>
  </w:num>
  <w:num w:numId="8">
    <w:abstractNumId w:val="16"/>
  </w:num>
  <w:num w:numId="9">
    <w:abstractNumId w:val="23"/>
  </w:num>
  <w:num w:numId="10">
    <w:abstractNumId w:val="38"/>
  </w:num>
  <w:num w:numId="11">
    <w:abstractNumId w:val="33"/>
  </w:num>
  <w:num w:numId="12">
    <w:abstractNumId w:val="26"/>
  </w:num>
  <w:num w:numId="13">
    <w:abstractNumId w:val="32"/>
  </w:num>
  <w:num w:numId="14">
    <w:abstractNumId w:val="41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9"/>
  </w:num>
  <w:num w:numId="25">
    <w:abstractNumId w:val="27"/>
  </w:num>
  <w:num w:numId="26">
    <w:abstractNumId w:val="43"/>
  </w:num>
  <w:num w:numId="27">
    <w:abstractNumId w:val="15"/>
  </w:num>
  <w:num w:numId="28">
    <w:abstractNumId w:val="22"/>
  </w:num>
  <w:num w:numId="29">
    <w:abstractNumId w:val="29"/>
  </w:num>
  <w:num w:numId="30">
    <w:abstractNumId w:val="14"/>
  </w:num>
  <w:num w:numId="31">
    <w:abstractNumId w:val="24"/>
  </w:num>
  <w:num w:numId="32">
    <w:abstractNumId w:val="36"/>
  </w:num>
  <w:num w:numId="33">
    <w:abstractNumId w:val="18"/>
  </w:num>
  <w:num w:numId="34">
    <w:abstractNumId w:val="28"/>
  </w:num>
  <w:num w:numId="35">
    <w:abstractNumId w:val="37"/>
  </w:num>
  <w:num w:numId="36">
    <w:abstractNumId w:val="20"/>
  </w:num>
  <w:num w:numId="37">
    <w:abstractNumId w:val="10"/>
  </w:num>
  <w:num w:numId="38">
    <w:abstractNumId w:val="19"/>
  </w:num>
  <w:num w:numId="39">
    <w:abstractNumId w:val="44"/>
  </w:num>
  <w:num w:numId="40">
    <w:abstractNumId w:val="21"/>
  </w:num>
  <w:num w:numId="41">
    <w:abstractNumId w:val="40"/>
  </w:num>
  <w:num w:numId="42">
    <w:abstractNumId w:val="13"/>
  </w:num>
  <w:num w:numId="43">
    <w:abstractNumId w:val="31"/>
  </w:num>
  <w:num w:numId="44">
    <w:abstractNumId w:val="42"/>
  </w:num>
  <w:num w:numId="4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744"/>
    <w:rsid w:val="0000660C"/>
    <w:rsid w:val="00010791"/>
    <w:rsid w:val="00010CC6"/>
    <w:rsid w:val="00012565"/>
    <w:rsid w:val="00015A7D"/>
    <w:rsid w:val="00016893"/>
    <w:rsid w:val="00026CB8"/>
    <w:rsid w:val="000306EF"/>
    <w:rsid w:val="000365C6"/>
    <w:rsid w:val="000402A1"/>
    <w:rsid w:val="00044F07"/>
    <w:rsid w:val="00045373"/>
    <w:rsid w:val="00046E0F"/>
    <w:rsid w:val="000518B1"/>
    <w:rsid w:val="0005285B"/>
    <w:rsid w:val="00054C53"/>
    <w:rsid w:val="00062845"/>
    <w:rsid w:val="00063046"/>
    <w:rsid w:val="0006304D"/>
    <w:rsid w:val="00071660"/>
    <w:rsid w:val="00072CDB"/>
    <w:rsid w:val="00073C18"/>
    <w:rsid w:val="00074E59"/>
    <w:rsid w:val="00075901"/>
    <w:rsid w:val="00082BB2"/>
    <w:rsid w:val="00085DD6"/>
    <w:rsid w:val="00086F36"/>
    <w:rsid w:val="000A63D4"/>
    <w:rsid w:val="000A669D"/>
    <w:rsid w:val="000A6E43"/>
    <w:rsid w:val="000B0F23"/>
    <w:rsid w:val="000B47EC"/>
    <w:rsid w:val="000B6AAD"/>
    <w:rsid w:val="000C1995"/>
    <w:rsid w:val="000C222F"/>
    <w:rsid w:val="000D41A2"/>
    <w:rsid w:val="000D6C59"/>
    <w:rsid w:val="000D6F4B"/>
    <w:rsid w:val="000E16BF"/>
    <w:rsid w:val="000E6BB8"/>
    <w:rsid w:val="000F5C80"/>
    <w:rsid w:val="000F741A"/>
    <w:rsid w:val="001005BF"/>
    <w:rsid w:val="001021FC"/>
    <w:rsid w:val="00103B45"/>
    <w:rsid w:val="00103EC4"/>
    <w:rsid w:val="00117D07"/>
    <w:rsid w:val="0012233B"/>
    <w:rsid w:val="001228B8"/>
    <w:rsid w:val="00123CE6"/>
    <w:rsid w:val="0012429E"/>
    <w:rsid w:val="0012640F"/>
    <w:rsid w:val="00126824"/>
    <w:rsid w:val="001274C2"/>
    <w:rsid w:val="00131280"/>
    <w:rsid w:val="001371B9"/>
    <w:rsid w:val="0014267B"/>
    <w:rsid w:val="00144F5B"/>
    <w:rsid w:val="00146229"/>
    <w:rsid w:val="00150E34"/>
    <w:rsid w:val="00152523"/>
    <w:rsid w:val="00155291"/>
    <w:rsid w:val="00155737"/>
    <w:rsid w:val="00156D73"/>
    <w:rsid w:val="00160FC3"/>
    <w:rsid w:val="001631F9"/>
    <w:rsid w:val="00164E83"/>
    <w:rsid w:val="00165245"/>
    <w:rsid w:val="00165A0F"/>
    <w:rsid w:val="00166DC6"/>
    <w:rsid w:val="00171472"/>
    <w:rsid w:val="00171FB6"/>
    <w:rsid w:val="00173DA5"/>
    <w:rsid w:val="00176CDF"/>
    <w:rsid w:val="0018266A"/>
    <w:rsid w:val="001849A0"/>
    <w:rsid w:val="001860E9"/>
    <w:rsid w:val="00186454"/>
    <w:rsid w:val="001944E1"/>
    <w:rsid w:val="00196BE4"/>
    <w:rsid w:val="001A09E3"/>
    <w:rsid w:val="001A7B1D"/>
    <w:rsid w:val="001B21B7"/>
    <w:rsid w:val="001B530C"/>
    <w:rsid w:val="001C38A8"/>
    <w:rsid w:val="001C581F"/>
    <w:rsid w:val="001D34CE"/>
    <w:rsid w:val="001D3A1D"/>
    <w:rsid w:val="001D5285"/>
    <w:rsid w:val="001D68A7"/>
    <w:rsid w:val="001E0E00"/>
    <w:rsid w:val="001E417D"/>
    <w:rsid w:val="001E63CB"/>
    <w:rsid w:val="00201060"/>
    <w:rsid w:val="00215FDB"/>
    <w:rsid w:val="00222C58"/>
    <w:rsid w:val="00226143"/>
    <w:rsid w:val="00231093"/>
    <w:rsid w:val="00235CAA"/>
    <w:rsid w:val="00237162"/>
    <w:rsid w:val="00246488"/>
    <w:rsid w:val="00250058"/>
    <w:rsid w:val="00251A86"/>
    <w:rsid w:val="00255E0A"/>
    <w:rsid w:val="00260045"/>
    <w:rsid w:val="00262AEA"/>
    <w:rsid w:val="0027249E"/>
    <w:rsid w:val="00274B97"/>
    <w:rsid w:val="00276B6C"/>
    <w:rsid w:val="00276C9D"/>
    <w:rsid w:val="00277F9B"/>
    <w:rsid w:val="00282414"/>
    <w:rsid w:val="00282B8B"/>
    <w:rsid w:val="002847D3"/>
    <w:rsid w:val="002861BE"/>
    <w:rsid w:val="0028660C"/>
    <w:rsid w:val="00287CF0"/>
    <w:rsid w:val="00293566"/>
    <w:rsid w:val="00295978"/>
    <w:rsid w:val="00297526"/>
    <w:rsid w:val="002A059D"/>
    <w:rsid w:val="002A3CEB"/>
    <w:rsid w:val="002A48FE"/>
    <w:rsid w:val="002A6469"/>
    <w:rsid w:val="002B10DB"/>
    <w:rsid w:val="002B34F9"/>
    <w:rsid w:val="002B7714"/>
    <w:rsid w:val="002C687A"/>
    <w:rsid w:val="002D1416"/>
    <w:rsid w:val="002E1E7B"/>
    <w:rsid w:val="002E2B79"/>
    <w:rsid w:val="002E5816"/>
    <w:rsid w:val="002E6A36"/>
    <w:rsid w:val="002E7880"/>
    <w:rsid w:val="002F016E"/>
    <w:rsid w:val="002F1008"/>
    <w:rsid w:val="002F5614"/>
    <w:rsid w:val="002F5B64"/>
    <w:rsid w:val="002F6242"/>
    <w:rsid w:val="002F64D8"/>
    <w:rsid w:val="00304D0F"/>
    <w:rsid w:val="003061C3"/>
    <w:rsid w:val="00310D1B"/>
    <w:rsid w:val="0031111B"/>
    <w:rsid w:val="00312391"/>
    <w:rsid w:val="003132C0"/>
    <w:rsid w:val="00313431"/>
    <w:rsid w:val="0031586B"/>
    <w:rsid w:val="00325644"/>
    <w:rsid w:val="00331166"/>
    <w:rsid w:val="003321E9"/>
    <w:rsid w:val="00333415"/>
    <w:rsid w:val="00337630"/>
    <w:rsid w:val="00340103"/>
    <w:rsid w:val="003416AF"/>
    <w:rsid w:val="003475B7"/>
    <w:rsid w:val="00355236"/>
    <w:rsid w:val="00360B7C"/>
    <w:rsid w:val="00361128"/>
    <w:rsid w:val="0036247D"/>
    <w:rsid w:val="003637A3"/>
    <w:rsid w:val="00363B70"/>
    <w:rsid w:val="00363C6D"/>
    <w:rsid w:val="00367D60"/>
    <w:rsid w:val="00371FD0"/>
    <w:rsid w:val="00372620"/>
    <w:rsid w:val="00372DF0"/>
    <w:rsid w:val="00375273"/>
    <w:rsid w:val="00381C4A"/>
    <w:rsid w:val="00387F41"/>
    <w:rsid w:val="003914E1"/>
    <w:rsid w:val="00395476"/>
    <w:rsid w:val="003958E9"/>
    <w:rsid w:val="003A115A"/>
    <w:rsid w:val="003A722B"/>
    <w:rsid w:val="003B6436"/>
    <w:rsid w:val="003D168F"/>
    <w:rsid w:val="003D2B99"/>
    <w:rsid w:val="003D4CFD"/>
    <w:rsid w:val="003D5D6E"/>
    <w:rsid w:val="003E06CF"/>
    <w:rsid w:val="003E3E9E"/>
    <w:rsid w:val="003E7661"/>
    <w:rsid w:val="003F0CB7"/>
    <w:rsid w:val="003F1735"/>
    <w:rsid w:val="003F3B3A"/>
    <w:rsid w:val="003F7986"/>
    <w:rsid w:val="0040154E"/>
    <w:rsid w:val="00403C75"/>
    <w:rsid w:val="00404A91"/>
    <w:rsid w:val="0041051F"/>
    <w:rsid w:val="00411450"/>
    <w:rsid w:val="00412987"/>
    <w:rsid w:val="00414897"/>
    <w:rsid w:val="00421178"/>
    <w:rsid w:val="00423490"/>
    <w:rsid w:val="00424693"/>
    <w:rsid w:val="00427C32"/>
    <w:rsid w:val="004361BC"/>
    <w:rsid w:val="004458E7"/>
    <w:rsid w:val="00445939"/>
    <w:rsid w:val="00453805"/>
    <w:rsid w:val="00481011"/>
    <w:rsid w:val="00483480"/>
    <w:rsid w:val="004950F5"/>
    <w:rsid w:val="00496374"/>
    <w:rsid w:val="004B536C"/>
    <w:rsid w:val="004C1238"/>
    <w:rsid w:val="004D24F2"/>
    <w:rsid w:val="004D256B"/>
    <w:rsid w:val="004E1992"/>
    <w:rsid w:val="004E20B8"/>
    <w:rsid w:val="004E25DD"/>
    <w:rsid w:val="004E2651"/>
    <w:rsid w:val="004E5951"/>
    <w:rsid w:val="004F3053"/>
    <w:rsid w:val="00502E6E"/>
    <w:rsid w:val="00503FC0"/>
    <w:rsid w:val="00506464"/>
    <w:rsid w:val="00506BEF"/>
    <w:rsid w:val="005139EF"/>
    <w:rsid w:val="0051682E"/>
    <w:rsid w:val="00517B8A"/>
    <w:rsid w:val="0053029B"/>
    <w:rsid w:val="00534967"/>
    <w:rsid w:val="00540335"/>
    <w:rsid w:val="0054103C"/>
    <w:rsid w:val="0054267E"/>
    <w:rsid w:val="00543FA4"/>
    <w:rsid w:val="00550C07"/>
    <w:rsid w:val="005524B4"/>
    <w:rsid w:val="005537A8"/>
    <w:rsid w:val="00556C7F"/>
    <w:rsid w:val="00557BF5"/>
    <w:rsid w:val="00560FF9"/>
    <w:rsid w:val="00565460"/>
    <w:rsid w:val="0056663C"/>
    <w:rsid w:val="00570600"/>
    <w:rsid w:val="0057237B"/>
    <w:rsid w:val="00575CAC"/>
    <w:rsid w:val="00580A15"/>
    <w:rsid w:val="00584A42"/>
    <w:rsid w:val="00585B67"/>
    <w:rsid w:val="00587284"/>
    <w:rsid w:val="0059078D"/>
    <w:rsid w:val="005929FC"/>
    <w:rsid w:val="00596B68"/>
    <w:rsid w:val="0059710E"/>
    <w:rsid w:val="005A1A94"/>
    <w:rsid w:val="005A4D35"/>
    <w:rsid w:val="005A5E8A"/>
    <w:rsid w:val="005B214C"/>
    <w:rsid w:val="005B49D7"/>
    <w:rsid w:val="005B56BB"/>
    <w:rsid w:val="005B7457"/>
    <w:rsid w:val="005B791D"/>
    <w:rsid w:val="005C218F"/>
    <w:rsid w:val="005C4A13"/>
    <w:rsid w:val="005C6D7D"/>
    <w:rsid w:val="005D3645"/>
    <w:rsid w:val="005E0202"/>
    <w:rsid w:val="005E43EB"/>
    <w:rsid w:val="005E541C"/>
    <w:rsid w:val="005E5AB3"/>
    <w:rsid w:val="005E656A"/>
    <w:rsid w:val="00602915"/>
    <w:rsid w:val="00603D5B"/>
    <w:rsid w:val="00604455"/>
    <w:rsid w:val="00604825"/>
    <w:rsid w:val="006064DA"/>
    <w:rsid w:val="006110AE"/>
    <w:rsid w:val="006120D5"/>
    <w:rsid w:val="0061333C"/>
    <w:rsid w:val="00615099"/>
    <w:rsid w:val="006152B4"/>
    <w:rsid w:val="006164CF"/>
    <w:rsid w:val="0061767F"/>
    <w:rsid w:val="00620943"/>
    <w:rsid w:val="0062563F"/>
    <w:rsid w:val="00635EF5"/>
    <w:rsid w:val="0064129E"/>
    <w:rsid w:val="006413CD"/>
    <w:rsid w:val="006420FC"/>
    <w:rsid w:val="00643082"/>
    <w:rsid w:val="006447B1"/>
    <w:rsid w:val="006524ED"/>
    <w:rsid w:val="00653C9F"/>
    <w:rsid w:val="00656392"/>
    <w:rsid w:val="00661BF0"/>
    <w:rsid w:val="006642CF"/>
    <w:rsid w:val="006706DC"/>
    <w:rsid w:val="0067110E"/>
    <w:rsid w:val="0068269D"/>
    <w:rsid w:val="00687467"/>
    <w:rsid w:val="00691013"/>
    <w:rsid w:val="006A6CA2"/>
    <w:rsid w:val="006B1FCA"/>
    <w:rsid w:val="006B28DA"/>
    <w:rsid w:val="006B787B"/>
    <w:rsid w:val="006C2705"/>
    <w:rsid w:val="006C2C4B"/>
    <w:rsid w:val="006C48CD"/>
    <w:rsid w:val="006D4B49"/>
    <w:rsid w:val="006D547C"/>
    <w:rsid w:val="006D611C"/>
    <w:rsid w:val="006E0441"/>
    <w:rsid w:val="006E5B4F"/>
    <w:rsid w:val="006E6DAE"/>
    <w:rsid w:val="006E72BB"/>
    <w:rsid w:val="006F2F1B"/>
    <w:rsid w:val="006F76E3"/>
    <w:rsid w:val="00702F80"/>
    <w:rsid w:val="00706471"/>
    <w:rsid w:val="00716C67"/>
    <w:rsid w:val="007202F9"/>
    <w:rsid w:val="00726B32"/>
    <w:rsid w:val="007320B7"/>
    <w:rsid w:val="00735AC6"/>
    <w:rsid w:val="007424C0"/>
    <w:rsid w:val="00744E14"/>
    <w:rsid w:val="0074557B"/>
    <w:rsid w:val="00745B32"/>
    <w:rsid w:val="00746637"/>
    <w:rsid w:val="00752755"/>
    <w:rsid w:val="007559BE"/>
    <w:rsid w:val="007579DF"/>
    <w:rsid w:val="007603E9"/>
    <w:rsid w:val="0076253A"/>
    <w:rsid w:val="007674CF"/>
    <w:rsid w:val="00767E7E"/>
    <w:rsid w:val="0077233E"/>
    <w:rsid w:val="0078660C"/>
    <w:rsid w:val="00790818"/>
    <w:rsid w:val="007914C0"/>
    <w:rsid w:val="00795571"/>
    <w:rsid w:val="007A230C"/>
    <w:rsid w:val="007A31CF"/>
    <w:rsid w:val="007A48B8"/>
    <w:rsid w:val="007A5D85"/>
    <w:rsid w:val="007B1A7A"/>
    <w:rsid w:val="007B372C"/>
    <w:rsid w:val="007C17FF"/>
    <w:rsid w:val="007D57A9"/>
    <w:rsid w:val="007E0E7C"/>
    <w:rsid w:val="007E19AB"/>
    <w:rsid w:val="007E1D34"/>
    <w:rsid w:val="007E22D1"/>
    <w:rsid w:val="007E2D5B"/>
    <w:rsid w:val="007E3B36"/>
    <w:rsid w:val="007E3EEE"/>
    <w:rsid w:val="007E3F6A"/>
    <w:rsid w:val="007E4A18"/>
    <w:rsid w:val="007E70D0"/>
    <w:rsid w:val="007F323C"/>
    <w:rsid w:val="007F3ED5"/>
    <w:rsid w:val="007F5342"/>
    <w:rsid w:val="007F598B"/>
    <w:rsid w:val="007F5F7A"/>
    <w:rsid w:val="008011E7"/>
    <w:rsid w:val="00802226"/>
    <w:rsid w:val="00802306"/>
    <w:rsid w:val="008044C2"/>
    <w:rsid w:val="00804CDF"/>
    <w:rsid w:val="00804EC8"/>
    <w:rsid w:val="00805FF6"/>
    <w:rsid w:val="008073E7"/>
    <w:rsid w:val="00811A03"/>
    <w:rsid w:val="00812DE6"/>
    <w:rsid w:val="00814119"/>
    <w:rsid w:val="00814E91"/>
    <w:rsid w:val="0081501C"/>
    <w:rsid w:val="008153CD"/>
    <w:rsid w:val="00815513"/>
    <w:rsid w:val="00815C13"/>
    <w:rsid w:val="0082149C"/>
    <w:rsid w:val="00825F85"/>
    <w:rsid w:val="00827DD6"/>
    <w:rsid w:val="00830F40"/>
    <w:rsid w:val="00831261"/>
    <w:rsid w:val="00832930"/>
    <w:rsid w:val="008474E8"/>
    <w:rsid w:val="00847C2D"/>
    <w:rsid w:val="008528E4"/>
    <w:rsid w:val="008607D5"/>
    <w:rsid w:val="0086187A"/>
    <w:rsid w:val="00862DCB"/>
    <w:rsid w:val="00865B3D"/>
    <w:rsid w:val="00870E5E"/>
    <w:rsid w:val="008771D6"/>
    <w:rsid w:val="00883CB4"/>
    <w:rsid w:val="0089161F"/>
    <w:rsid w:val="008939F8"/>
    <w:rsid w:val="00897412"/>
    <w:rsid w:val="008A0BA5"/>
    <w:rsid w:val="008A0C96"/>
    <w:rsid w:val="008A44B2"/>
    <w:rsid w:val="008A5F7C"/>
    <w:rsid w:val="008B31D2"/>
    <w:rsid w:val="008B3F94"/>
    <w:rsid w:val="008B55CC"/>
    <w:rsid w:val="008B6920"/>
    <w:rsid w:val="008C65AF"/>
    <w:rsid w:val="008D1681"/>
    <w:rsid w:val="008D438B"/>
    <w:rsid w:val="008E2AC3"/>
    <w:rsid w:val="008E433E"/>
    <w:rsid w:val="008E7A47"/>
    <w:rsid w:val="008F64A0"/>
    <w:rsid w:val="009032E2"/>
    <w:rsid w:val="009159B0"/>
    <w:rsid w:val="0092148A"/>
    <w:rsid w:val="00921C0C"/>
    <w:rsid w:val="00924A0B"/>
    <w:rsid w:val="0093031F"/>
    <w:rsid w:val="00932193"/>
    <w:rsid w:val="00932421"/>
    <w:rsid w:val="0093573F"/>
    <w:rsid w:val="00935B76"/>
    <w:rsid w:val="00944970"/>
    <w:rsid w:val="009549AB"/>
    <w:rsid w:val="00954F18"/>
    <w:rsid w:val="00960E1D"/>
    <w:rsid w:val="009701BA"/>
    <w:rsid w:val="00993307"/>
    <w:rsid w:val="00997AD5"/>
    <w:rsid w:val="009A109E"/>
    <w:rsid w:val="009B3EB3"/>
    <w:rsid w:val="009B5123"/>
    <w:rsid w:val="009B6846"/>
    <w:rsid w:val="009B68EA"/>
    <w:rsid w:val="009B698B"/>
    <w:rsid w:val="009D09CB"/>
    <w:rsid w:val="009D1DBF"/>
    <w:rsid w:val="009E1F93"/>
    <w:rsid w:val="009F0009"/>
    <w:rsid w:val="009F18EA"/>
    <w:rsid w:val="00A0011F"/>
    <w:rsid w:val="00A0300F"/>
    <w:rsid w:val="00A05E32"/>
    <w:rsid w:val="00A10D52"/>
    <w:rsid w:val="00A15D5A"/>
    <w:rsid w:val="00A212A8"/>
    <w:rsid w:val="00A2162F"/>
    <w:rsid w:val="00A25CC6"/>
    <w:rsid w:val="00A30245"/>
    <w:rsid w:val="00A31BB1"/>
    <w:rsid w:val="00A3254F"/>
    <w:rsid w:val="00A3617E"/>
    <w:rsid w:val="00A37611"/>
    <w:rsid w:val="00A43477"/>
    <w:rsid w:val="00A43591"/>
    <w:rsid w:val="00A46632"/>
    <w:rsid w:val="00A50F47"/>
    <w:rsid w:val="00A55340"/>
    <w:rsid w:val="00A61BAB"/>
    <w:rsid w:val="00A6234C"/>
    <w:rsid w:val="00A62AF1"/>
    <w:rsid w:val="00A673E1"/>
    <w:rsid w:val="00A7108E"/>
    <w:rsid w:val="00A7347B"/>
    <w:rsid w:val="00A752D1"/>
    <w:rsid w:val="00A7610C"/>
    <w:rsid w:val="00A77605"/>
    <w:rsid w:val="00A824C0"/>
    <w:rsid w:val="00A8574A"/>
    <w:rsid w:val="00A920E2"/>
    <w:rsid w:val="00A9225A"/>
    <w:rsid w:val="00A92858"/>
    <w:rsid w:val="00A9359A"/>
    <w:rsid w:val="00AA331B"/>
    <w:rsid w:val="00AA3493"/>
    <w:rsid w:val="00AA3BE1"/>
    <w:rsid w:val="00AA77A1"/>
    <w:rsid w:val="00AB15D0"/>
    <w:rsid w:val="00AB3C9C"/>
    <w:rsid w:val="00AB4799"/>
    <w:rsid w:val="00AC158A"/>
    <w:rsid w:val="00AC4879"/>
    <w:rsid w:val="00AD06B6"/>
    <w:rsid w:val="00AD3073"/>
    <w:rsid w:val="00AD3D4F"/>
    <w:rsid w:val="00AD59BA"/>
    <w:rsid w:val="00AD5F39"/>
    <w:rsid w:val="00AE3947"/>
    <w:rsid w:val="00AF0826"/>
    <w:rsid w:val="00AF6BF3"/>
    <w:rsid w:val="00B02AEA"/>
    <w:rsid w:val="00B030B3"/>
    <w:rsid w:val="00B04EE6"/>
    <w:rsid w:val="00B0624F"/>
    <w:rsid w:val="00B110F6"/>
    <w:rsid w:val="00B166EB"/>
    <w:rsid w:val="00B17113"/>
    <w:rsid w:val="00B23535"/>
    <w:rsid w:val="00B2575F"/>
    <w:rsid w:val="00B34E85"/>
    <w:rsid w:val="00B54744"/>
    <w:rsid w:val="00B576C8"/>
    <w:rsid w:val="00B61851"/>
    <w:rsid w:val="00B65D20"/>
    <w:rsid w:val="00B70C62"/>
    <w:rsid w:val="00B757F1"/>
    <w:rsid w:val="00B81374"/>
    <w:rsid w:val="00B920FD"/>
    <w:rsid w:val="00B933C9"/>
    <w:rsid w:val="00B93C21"/>
    <w:rsid w:val="00B95489"/>
    <w:rsid w:val="00BA1EB8"/>
    <w:rsid w:val="00BA734E"/>
    <w:rsid w:val="00BC3819"/>
    <w:rsid w:val="00BC5896"/>
    <w:rsid w:val="00BC5932"/>
    <w:rsid w:val="00BD0AC0"/>
    <w:rsid w:val="00BD3027"/>
    <w:rsid w:val="00BD517C"/>
    <w:rsid w:val="00BE3BCD"/>
    <w:rsid w:val="00BE6B3D"/>
    <w:rsid w:val="00BF19B5"/>
    <w:rsid w:val="00BF5EEF"/>
    <w:rsid w:val="00BF6654"/>
    <w:rsid w:val="00C005BF"/>
    <w:rsid w:val="00C049C6"/>
    <w:rsid w:val="00C051C8"/>
    <w:rsid w:val="00C063CA"/>
    <w:rsid w:val="00C25901"/>
    <w:rsid w:val="00C35C97"/>
    <w:rsid w:val="00C36E7C"/>
    <w:rsid w:val="00C44A27"/>
    <w:rsid w:val="00C458FC"/>
    <w:rsid w:val="00C50268"/>
    <w:rsid w:val="00C5071C"/>
    <w:rsid w:val="00C51873"/>
    <w:rsid w:val="00C51EB2"/>
    <w:rsid w:val="00C54CBD"/>
    <w:rsid w:val="00C61C03"/>
    <w:rsid w:val="00C62539"/>
    <w:rsid w:val="00C64F7B"/>
    <w:rsid w:val="00C7006A"/>
    <w:rsid w:val="00C70F5F"/>
    <w:rsid w:val="00C714C2"/>
    <w:rsid w:val="00C76C4B"/>
    <w:rsid w:val="00C81E44"/>
    <w:rsid w:val="00C85B17"/>
    <w:rsid w:val="00C869E3"/>
    <w:rsid w:val="00C91685"/>
    <w:rsid w:val="00C918BD"/>
    <w:rsid w:val="00C964E0"/>
    <w:rsid w:val="00CA7238"/>
    <w:rsid w:val="00CB1374"/>
    <w:rsid w:val="00CB5A1E"/>
    <w:rsid w:val="00CC2B7F"/>
    <w:rsid w:val="00CD125A"/>
    <w:rsid w:val="00CD6530"/>
    <w:rsid w:val="00CD71F0"/>
    <w:rsid w:val="00CE05CD"/>
    <w:rsid w:val="00CE078D"/>
    <w:rsid w:val="00CE340C"/>
    <w:rsid w:val="00CF3F07"/>
    <w:rsid w:val="00D00F61"/>
    <w:rsid w:val="00D051FF"/>
    <w:rsid w:val="00D0599F"/>
    <w:rsid w:val="00D07476"/>
    <w:rsid w:val="00D1330B"/>
    <w:rsid w:val="00D162A8"/>
    <w:rsid w:val="00D162C9"/>
    <w:rsid w:val="00D21E2F"/>
    <w:rsid w:val="00D23E46"/>
    <w:rsid w:val="00D25203"/>
    <w:rsid w:val="00D326D9"/>
    <w:rsid w:val="00D43762"/>
    <w:rsid w:val="00D45293"/>
    <w:rsid w:val="00D52F73"/>
    <w:rsid w:val="00D53EB6"/>
    <w:rsid w:val="00D56BB5"/>
    <w:rsid w:val="00D601F4"/>
    <w:rsid w:val="00D657F8"/>
    <w:rsid w:val="00D7072E"/>
    <w:rsid w:val="00D71AC6"/>
    <w:rsid w:val="00D72334"/>
    <w:rsid w:val="00D72AAE"/>
    <w:rsid w:val="00D732A9"/>
    <w:rsid w:val="00D7385F"/>
    <w:rsid w:val="00D74F19"/>
    <w:rsid w:val="00D754FB"/>
    <w:rsid w:val="00D760FE"/>
    <w:rsid w:val="00D82ABA"/>
    <w:rsid w:val="00D876BB"/>
    <w:rsid w:val="00D87E50"/>
    <w:rsid w:val="00D910ED"/>
    <w:rsid w:val="00DA0C9E"/>
    <w:rsid w:val="00DA2332"/>
    <w:rsid w:val="00DA6A0C"/>
    <w:rsid w:val="00DB3060"/>
    <w:rsid w:val="00DB7423"/>
    <w:rsid w:val="00DC15ED"/>
    <w:rsid w:val="00DC5680"/>
    <w:rsid w:val="00DC7383"/>
    <w:rsid w:val="00DC7954"/>
    <w:rsid w:val="00DD58E1"/>
    <w:rsid w:val="00DD5B6C"/>
    <w:rsid w:val="00DE2638"/>
    <w:rsid w:val="00DE530D"/>
    <w:rsid w:val="00DE71C1"/>
    <w:rsid w:val="00DF42AC"/>
    <w:rsid w:val="00E0139E"/>
    <w:rsid w:val="00E04730"/>
    <w:rsid w:val="00E0586C"/>
    <w:rsid w:val="00E06309"/>
    <w:rsid w:val="00E1304E"/>
    <w:rsid w:val="00E159FA"/>
    <w:rsid w:val="00E16884"/>
    <w:rsid w:val="00E17BC2"/>
    <w:rsid w:val="00E17F3F"/>
    <w:rsid w:val="00E219A0"/>
    <w:rsid w:val="00E23AC5"/>
    <w:rsid w:val="00E35149"/>
    <w:rsid w:val="00E41D1C"/>
    <w:rsid w:val="00E4228A"/>
    <w:rsid w:val="00E45B58"/>
    <w:rsid w:val="00E466C5"/>
    <w:rsid w:val="00E46953"/>
    <w:rsid w:val="00E47D3E"/>
    <w:rsid w:val="00E547C5"/>
    <w:rsid w:val="00E55CF8"/>
    <w:rsid w:val="00E565B2"/>
    <w:rsid w:val="00E62AA3"/>
    <w:rsid w:val="00E656C0"/>
    <w:rsid w:val="00E66C15"/>
    <w:rsid w:val="00E71CE0"/>
    <w:rsid w:val="00E723E6"/>
    <w:rsid w:val="00E736CC"/>
    <w:rsid w:val="00E73EDA"/>
    <w:rsid w:val="00E80066"/>
    <w:rsid w:val="00E8042F"/>
    <w:rsid w:val="00E95F1C"/>
    <w:rsid w:val="00EA2364"/>
    <w:rsid w:val="00EA3548"/>
    <w:rsid w:val="00EB09DD"/>
    <w:rsid w:val="00EB7503"/>
    <w:rsid w:val="00EB7751"/>
    <w:rsid w:val="00EC0C2D"/>
    <w:rsid w:val="00EC1C44"/>
    <w:rsid w:val="00EC2260"/>
    <w:rsid w:val="00EC2672"/>
    <w:rsid w:val="00ED0570"/>
    <w:rsid w:val="00ED0C26"/>
    <w:rsid w:val="00ED4134"/>
    <w:rsid w:val="00ED4163"/>
    <w:rsid w:val="00ED513F"/>
    <w:rsid w:val="00ED588B"/>
    <w:rsid w:val="00EF16F5"/>
    <w:rsid w:val="00EF21C9"/>
    <w:rsid w:val="00EF653B"/>
    <w:rsid w:val="00F109F7"/>
    <w:rsid w:val="00F12EF0"/>
    <w:rsid w:val="00F14070"/>
    <w:rsid w:val="00F14122"/>
    <w:rsid w:val="00F25CF8"/>
    <w:rsid w:val="00F26BC6"/>
    <w:rsid w:val="00F32C1D"/>
    <w:rsid w:val="00F351FD"/>
    <w:rsid w:val="00F35642"/>
    <w:rsid w:val="00F35AA4"/>
    <w:rsid w:val="00F36448"/>
    <w:rsid w:val="00F37275"/>
    <w:rsid w:val="00F41E4B"/>
    <w:rsid w:val="00F61BBD"/>
    <w:rsid w:val="00F66533"/>
    <w:rsid w:val="00F70F33"/>
    <w:rsid w:val="00F73D8E"/>
    <w:rsid w:val="00F7549B"/>
    <w:rsid w:val="00F76D9D"/>
    <w:rsid w:val="00F8166A"/>
    <w:rsid w:val="00F86BFD"/>
    <w:rsid w:val="00F91CF0"/>
    <w:rsid w:val="00F925A0"/>
    <w:rsid w:val="00FA07D1"/>
    <w:rsid w:val="00FA4499"/>
    <w:rsid w:val="00FB0BE3"/>
    <w:rsid w:val="00FB4549"/>
    <w:rsid w:val="00FB7456"/>
    <w:rsid w:val="00FC557B"/>
    <w:rsid w:val="00FC62A3"/>
    <w:rsid w:val="00FC704E"/>
    <w:rsid w:val="00FD25C1"/>
    <w:rsid w:val="00FD3AA6"/>
    <w:rsid w:val="00FD6577"/>
    <w:rsid w:val="00FE20D2"/>
    <w:rsid w:val="00FE3AB0"/>
    <w:rsid w:val="00FE5E7D"/>
    <w:rsid w:val="00FF29B9"/>
    <w:rsid w:val="00FF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docId w15:val="{67815D31-E9D5-41ED-A5D2-A13613FB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mt-MT" w:eastAsia="mt-MT" w:bidi="mt-MT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128"/>
    <w:pPr>
      <w:suppressAutoHyphens/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361128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361128"/>
    <w:pPr>
      <w:keepNext/>
      <w:tabs>
        <w:tab w:val="num" w:pos="432"/>
      </w:tabs>
      <w:spacing w:before="240" w:after="60" w:line="100" w:lineRule="atLeast"/>
      <w:ind w:left="432" w:hanging="432"/>
      <w:outlineLvl w:val="1"/>
    </w:pPr>
    <w:rPr>
      <w:rFonts w:ascii="Cambria" w:eastAsia="SimSu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361128"/>
    <w:pPr>
      <w:keepNext/>
      <w:numPr>
        <w:ilvl w:val="2"/>
      </w:numPr>
      <w:tabs>
        <w:tab w:val="left" w:pos="720"/>
      </w:tabs>
      <w:spacing w:after="120" w:line="100" w:lineRule="atLeast"/>
      <w:ind w:left="720" w:hanging="720"/>
      <w:outlineLvl w:val="2"/>
    </w:pPr>
    <w:rPr>
      <w:rFonts w:ascii="Trebuchet MS" w:eastAsia="Cambria" w:hAnsi="Trebuchet MS" w:cs="Arial"/>
      <w:b/>
      <w:bCs/>
      <w:i/>
      <w:sz w:val="24"/>
      <w:szCs w:val="26"/>
    </w:rPr>
  </w:style>
  <w:style w:type="paragraph" w:styleId="Heading4">
    <w:name w:val="heading 4"/>
    <w:basedOn w:val="Normal"/>
    <w:next w:val="BodyText"/>
    <w:link w:val="Heading4Char"/>
    <w:qFormat/>
    <w:rsid w:val="00361128"/>
    <w:pPr>
      <w:keepNext/>
      <w:numPr>
        <w:ilvl w:val="3"/>
      </w:numPr>
      <w:tabs>
        <w:tab w:val="left" w:pos="864"/>
      </w:tabs>
      <w:spacing w:before="240" w:after="60" w:line="100" w:lineRule="atLeast"/>
      <w:ind w:left="864" w:hanging="864"/>
      <w:outlineLvl w:val="3"/>
    </w:pPr>
    <w:rPr>
      <w:rFonts w:ascii="Times New Roman" w:eastAsia="Cambria" w:hAnsi="Times New Roman"/>
      <w:b/>
      <w:bCs/>
      <w:sz w:val="28"/>
      <w:szCs w:val="28"/>
    </w:rPr>
  </w:style>
  <w:style w:type="paragraph" w:styleId="Heading5">
    <w:name w:val="heading 5"/>
    <w:basedOn w:val="Normal"/>
    <w:next w:val="BodyText"/>
    <w:link w:val="Heading5Char"/>
    <w:qFormat/>
    <w:rsid w:val="00361128"/>
    <w:pPr>
      <w:numPr>
        <w:ilvl w:val="4"/>
      </w:numPr>
      <w:tabs>
        <w:tab w:val="left" w:pos="1008"/>
      </w:tabs>
      <w:spacing w:before="240" w:after="60" w:line="100" w:lineRule="atLeast"/>
      <w:ind w:left="1008" w:hanging="1008"/>
      <w:outlineLvl w:val="4"/>
    </w:pPr>
    <w:rPr>
      <w:rFonts w:ascii="Cambria" w:eastAsia="Cambria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361128"/>
    <w:pPr>
      <w:numPr>
        <w:ilvl w:val="5"/>
      </w:numPr>
      <w:tabs>
        <w:tab w:val="left" w:pos="1152"/>
      </w:tabs>
      <w:spacing w:before="240" w:after="60" w:line="100" w:lineRule="atLeast"/>
      <w:ind w:left="1152" w:hanging="1152"/>
      <w:outlineLvl w:val="5"/>
    </w:pPr>
    <w:rPr>
      <w:rFonts w:ascii="Times New Roman" w:eastAsia="Cambria" w:hAnsi="Times New Roman"/>
      <w:b/>
      <w:bCs/>
    </w:rPr>
  </w:style>
  <w:style w:type="paragraph" w:styleId="Heading7">
    <w:name w:val="heading 7"/>
    <w:basedOn w:val="Normal"/>
    <w:next w:val="BodyText"/>
    <w:link w:val="Heading7Char"/>
    <w:qFormat/>
    <w:rsid w:val="00361128"/>
    <w:pPr>
      <w:numPr>
        <w:ilvl w:val="6"/>
      </w:numPr>
      <w:tabs>
        <w:tab w:val="left" w:pos="1296"/>
      </w:tabs>
      <w:spacing w:before="240" w:after="60" w:line="100" w:lineRule="atLeast"/>
      <w:ind w:left="1296" w:hanging="1296"/>
      <w:outlineLvl w:val="6"/>
    </w:pPr>
    <w:rPr>
      <w:rFonts w:ascii="Times New Roman" w:eastAsia="Cambria" w:hAnsi="Times New Roman"/>
      <w:sz w:val="24"/>
      <w:szCs w:val="24"/>
    </w:rPr>
  </w:style>
  <w:style w:type="paragraph" w:styleId="Heading8">
    <w:name w:val="heading 8"/>
    <w:basedOn w:val="Normal"/>
    <w:next w:val="BodyText"/>
    <w:link w:val="Heading8Char"/>
    <w:qFormat/>
    <w:rsid w:val="00361128"/>
    <w:pPr>
      <w:numPr>
        <w:ilvl w:val="7"/>
      </w:numPr>
      <w:tabs>
        <w:tab w:val="left" w:pos="1440"/>
      </w:tabs>
      <w:spacing w:before="240" w:after="60" w:line="100" w:lineRule="atLeast"/>
      <w:ind w:left="1440" w:hanging="1440"/>
      <w:outlineLvl w:val="7"/>
    </w:pPr>
    <w:rPr>
      <w:rFonts w:ascii="Times New Roman" w:eastAsia="Cambria" w:hAnsi="Times New Roman"/>
      <w:i/>
      <w:iCs/>
      <w:sz w:val="24"/>
      <w:szCs w:val="24"/>
    </w:rPr>
  </w:style>
  <w:style w:type="paragraph" w:styleId="Heading9">
    <w:name w:val="heading 9"/>
    <w:basedOn w:val="Normal"/>
    <w:next w:val="BodyText"/>
    <w:link w:val="Heading9Char"/>
    <w:qFormat/>
    <w:rsid w:val="00361128"/>
    <w:pPr>
      <w:keepNext/>
      <w:numPr>
        <w:ilvl w:val="8"/>
      </w:numPr>
      <w:tabs>
        <w:tab w:val="num" w:pos="1584"/>
      </w:tabs>
      <w:spacing w:line="300" w:lineRule="exact"/>
      <w:ind w:left="1584" w:hanging="1584"/>
      <w:outlineLvl w:val="8"/>
    </w:pPr>
    <w:rPr>
      <w:rFonts w:ascii="Arial" w:eastAsia="Times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3B45"/>
    <w:rPr>
      <w:rFonts w:ascii="Cambria" w:eastAsia="Times New Roman" w:hAnsi="Cambria"/>
      <w:b/>
      <w:bCs/>
      <w:color w:val="365F91"/>
      <w:sz w:val="28"/>
      <w:szCs w:val="28"/>
      <w:lang w:eastAsia="mt-MT"/>
    </w:rPr>
  </w:style>
  <w:style w:type="character" w:customStyle="1" w:styleId="Heading2Char">
    <w:name w:val="Heading 2 Char"/>
    <w:basedOn w:val="DefaultParagraphFont"/>
    <w:link w:val="Heading2"/>
    <w:rsid w:val="007914C0"/>
    <w:rPr>
      <w:rFonts w:ascii="Cambria" w:eastAsia="SimSun" w:hAnsi="Cambria"/>
      <w:b/>
      <w:bCs/>
      <w:i/>
      <w:iCs/>
      <w:sz w:val="28"/>
      <w:szCs w:val="28"/>
      <w:lang w:val="mt-MT" w:eastAsia="mt-MT"/>
    </w:rPr>
  </w:style>
  <w:style w:type="character" w:customStyle="1" w:styleId="Heading3Char">
    <w:name w:val="Heading 3 Char"/>
    <w:basedOn w:val="DefaultParagraphFont"/>
    <w:link w:val="Heading3"/>
    <w:rsid w:val="007914C0"/>
    <w:rPr>
      <w:rFonts w:ascii="Trebuchet MS" w:eastAsia="Cambria" w:hAnsi="Trebuchet MS" w:cs="Arial"/>
      <w:b/>
      <w:bCs/>
      <w:i/>
      <w:sz w:val="24"/>
      <w:szCs w:val="26"/>
      <w:lang w:val="mt-MT" w:eastAsia="mt-MT"/>
    </w:rPr>
  </w:style>
  <w:style w:type="character" w:customStyle="1" w:styleId="Heading4Char">
    <w:name w:val="Heading 4 Char"/>
    <w:basedOn w:val="DefaultParagraphFont"/>
    <w:link w:val="Heading4"/>
    <w:rsid w:val="007914C0"/>
    <w:rPr>
      <w:rFonts w:ascii="Times New Roman" w:eastAsia="Cambria" w:hAnsi="Times New Roman"/>
      <w:b/>
      <w:bCs/>
      <w:sz w:val="28"/>
      <w:szCs w:val="28"/>
      <w:lang w:val="mt-MT" w:eastAsia="mt-MT"/>
    </w:rPr>
  </w:style>
  <w:style w:type="character" w:customStyle="1" w:styleId="Heading5Char">
    <w:name w:val="Heading 5 Char"/>
    <w:basedOn w:val="DefaultParagraphFont"/>
    <w:link w:val="Heading5"/>
    <w:rsid w:val="007914C0"/>
    <w:rPr>
      <w:rFonts w:ascii="Cambria" w:eastAsia="Cambria" w:hAnsi="Cambria"/>
      <w:b/>
      <w:bCs/>
      <w:i/>
      <w:iCs/>
      <w:sz w:val="26"/>
      <w:szCs w:val="26"/>
      <w:lang w:val="mt-MT" w:eastAsia="mt-MT"/>
    </w:rPr>
  </w:style>
  <w:style w:type="character" w:customStyle="1" w:styleId="Heading6Char">
    <w:name w:val="Heading 6 Char"/>
    <w:basedOn w:val="DefaultParagraphFont"/>
    <w:link w:val="Heading6"/>
    <w:rsid w:val="007914C0"/>
    <w:rPr>
      <w:rFonts w:ascii="Times New Roman" w:eastAsia="Cambria" w:hAnsi="Times New Roman"/>
      <w:b/>
      <w:bCs/>
      <w:sz w:val="22"/>
      <w:szCs w:val="22"/>
      <w:lang w:val="mt-MT" w:eastAsia="mt-MT"/>
    </w:rPr>
  </w:style>
  <w:style w:type="character" w:customStyle="1" w:styleId="Heading7Char">
    <w:name w:val="Heading 7 Char"/>
    <w:basedOn w:val="DefaultParagraphFont"/>
    <w:link w:val="Heading7"/>
    <w:rsid w:val="007914C0"/>
    <w:rPr>
      <w:rFonts w:ascii="Times New Roman" w:eastAsia="Cambria" w:hAnsi="Times New Roman"/>
      <w:sz w:val="24"/>
      <w:szCs w:val="24"/>
      <w:lang w:val="mt-MT" w:eastAsia="mt-MT"/>
    </w:rPr>
  </w:style>
  <w:style w:type="character" w:customStyle="1" w:styleId="Heading8Char">
    <w:name w:val="Heading 8 Char"/>
    <w:basedOn w:val="DefaultParagraphFont"/>
    <w:link w:val="Heading8"/>
    <w:rsid w:val="007914C0"/>
    <w:rPr>
      <w:rFonts w:ascii="Times New Roman" w:eastAsia="Cambria" w:hAnsi="Times New Roman"/>
      <w:i/>
      <w:iCs/>
      <w:sz w:val="24"/>
      <w:szCs w:val="24"/>
      <w:lang w:val="mt-MT" w:eastAsia="mt-MT"/>
    </w:rPr>
  </w:style>
  <w:style w:type="character" w:customStyle="1" w:styleId="Heading9Char">
    <w:name w:val="Heading 9 Char"/>
    <w:basedOn w:val="DefaultParagraphFont"/>
    <w:link w:val="Heading9"/>
    <w:rsid w:val="007914C0"/>
    <w:rPr>
      <w:rFonts w:ascii="Arial" w:eastAsia="Times" w:hAnsi="Arial"/>
      <w:b/>
      <w:bCs/>
      <w:lang w:val="mt-MT" w:eastAsia="mt-MT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3B45"/>
    <w:pPr>
      <w:outlineLvl w:val="9"/>
    </w:pPr>
  </w:style>
  <w:style w:type="table" w:styleId="TableGrid">
    <w:name w:val="Table Grid"/>
    <w:basedOn w:val="TableNormal"/>
    <w:rsid w:val="004F3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A212A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212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212A8"/>
    <w:rPr>
      <w:lang w:eastAsia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12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212A8"/>
    <w:rPr>
      <w:b/>
      <w:bCs/>
      <w:lang w:eastAsia="mt-MT"/>
    </w:rPr>
  </w:style>
  <w:style w:type="paragraph" w:styleId="BalloonText">
    <w:name w:val="Balloon Text"/>
    <w:basedOn w:val="Normal"/>
    <w:link w:val="BalloonTextChar"/>
    <w:rsid w:val="00361128"/>
    <w:pPr>
      <w:spacing w:after="0" w:line="100" w:lineRule="atLeas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12A8"/>
    <w:rPr>
      <w:rFonts w:ascii="Tahoma" w:hAnsi="Tahoma" w:cs="Tahoma"/>
      <w:sz w:val="16"/>
      <w:szCs w:val="16"/>
      <w:lang w:eastAsia="mt-MT"/>
    </w:rPr>
  </w:style>
  <w:style w:type="character" w:styleId="FootnoteReference">
    <w:name w:val="footnote reference"/>
    <w:semiHidden/>
    <w:rsid w:val="007579D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7579DF"/>
    <w:pPr>
      <w:spacing w:line="240" w:lineRule="auto"/>
    </w:pPr>
    <w:rPr>
      <w:rFonts w:ascii="Times" w:eastAsia="Cambria" w:hAnsi="Time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579DF"/>
    <w:rPr>
      <w:rFonts w:ascii="Times" w:eastAsia="Cambria" w:hAnsi="Times"/>
      <w:lang w:val="mt-MT" w:eastAsia="mt-MT"/>
    </w:rPr>
  </w:style>
  <w:style w:type="paragraph" w:styleId="Revision">
    <w:name w:val="Revision"/>
    <w:rsid w:val="00361128"/>
    <w:pPr>
      <w:suppressAutoHyphens/>
    </w:pPr>
    <w:rPr>
      <w:sz w:val="22"/>
      <w:szCs w:val="22"/>
    </w:rPr>
  </w:style>
  <w:style w:type="paragraph" w:customStyle="1" w:styleId="CM1">
    <w:name w:val="CM1"/>
    <w:basedOn w:val="Normal"/>
    <w:rsid w:val="00361128"/>
    <w:pPr>
      <w:spacing w:after="0" w:line="100" w:lineRule="atLeast"/>
    </w:pPr>
    <w:rPr>
      <w:rFonts w:ascii="Helvetica Linotype" w:hAnsi="Helvetica Linotype"/>
      <w:sz w:val="24"/>
      <w:szCs w:val="24"/>
    </w:rPr>
  </w:style>
  <w:style w:type="paragraph" w:styleId="NormalWeb">
    <w:name w:val="Normal (Web)"/>
    <w:basedOn w:val="Normal"/>
    <w:rsid w:val="00361128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rsid w:val="00361128"/>
    <w:pPr>
      <w:suppressLineNumbers/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00F61"/>
    <w:rPr>
      <w:sz w:val="22"/>
      <w:szCs w:val="22"/>
      <w:lang w:eastAsia="mt-MT"/>
    </w:rPr>
  </w:style>
  <w:style w:type="paragraph" w:styleId="Footer">
    <w:name w:val="footer"/>
    <w:basedOn w:val="Normal"/>
    <w:link w:val="FooterChar"/>
    <w:rsid w:val="00361128"/>
    <w:pPr>
      <w:suppressLineNumbers/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00F61"/>
    <w:rPr>
      <w:sz w:val="22"/>
      <w:szCs w:val="22"/>
      <w:lang w:eastAsia="mt-MT"/>
    </w:rPr>
  </w:style>
  <w:style w:type="paragraph" w:customStyle="1" w:styleId="Headline1">
    <w:name w:val="Headline 1"/>
    <w:rsid w:val="00361128"/>
    <w:pPr>
      <w:suppressAutoHyphens/>
    </w:pPr>
    <w:rPr>
      <w:rFonts w:ascii="Helvetica" w:eastAsia="Times New Roman" w:hAnsi="Helvetica" w:cs="Helvetica"/>
      <w:b/>
      <w:bCs/>
      <w:sz w:val="40"/>
      <w:szCs w:val="40"/>
    </w:rPr>
  </w:style>
  <w:style w:type="paragraph" w:customStyle="1" w:styleId="Text">
    <w:name w:val="Text"/>
    <w:rsid w:val="007914C0"/>
    <w:pPr>
      <w:jc w:val="both"/>
    </w:pPr>
    <w:rPr>
      <w:rFonts w:ascii="Arial" w:eastAsia="Times New Roman" w:hAnsi="Arial" w:cs="Arial"/>
      <w:color w:val="FF00FF"/>
      <w:sz w:val="19"/>
      <w:szCs w:val="19"/>
    </w:rPr>
  </w:style>
  <w:style w:type="character" w:styleId="Hyperlink">
    <w:name w:val="Hyperlink"/>
    <w:rsid w:val="007914C0"/>
    <w:rPr>
      <w:color w:val="0000FF"/>
      <w:u w:val="single"/>
    </w:rPr>
  </w:style>
  <w:style w:type="paragraph" w:customStyle="1" w:styleId="HeadFollowLines">
    <w:name w:val="Head Follow Lines"/>
    <w:rsid w:val="00361128"/>
    <w:pPr>
      <w:widowControl w:val="0"/>
      <w:suppressAutoHyphens/>
    </w:pPr>
  </w:style>
  <w:style w:type="paragraph" w:customStyle="1" w:styleId="Head1Line">
    <w:name w:val="Head 1. Line"/>
    <w:rsid w:val="00361128"/>
    <w:pPr>
      <w:tabs>
        <w:tab w:val="left" w:pos="1418"/>
      </w:tabs>
      <w:suppressAutoHyphens/>
    </w:pPr>
    <w:rPr>
      <w:rFonts w:ascii="Helvetica" w:eastAsia="Times New Roman" w:hAnsi="Helvetica" w:cs="Helvetica"/>
      <w:sz w:val="19"/>
      <w:szCs w:val="19"/>
    </w:rPr>
  </w:style>
  <w:style w:type="character" w:styleId="FollowedHyperlink">
    <w:name w:val="FollowedHyperlink"/>
    <w:rsid w:val="007914C0"/>
    <w:rPr>
      <w:color w:val="800080"/>
      <w:u w:val="single"/>
    </w:rPr>
  </w:style>
  <w:style w:type="paragraph" w:customStyle="1" w:styleId="Headline">
    <w:name w:val="Headline"/>
    <w:basedOn w:val="Head1Line"/>
    <w:rsid w:val="00361128"/>
  </w:style>
  <w:style w:type="paragraph" w:customStyle="1" w:styleId="Headline2">
    <w:name w:val="Headline 2"/>
    <w:basedOn w:val="Normal"/>
    <w:rsid w:val="00361128"/>
    <w:pPr>
      <w:tabs>
        <w:tab w:val="left" w:pos="1843"/>
      </w:tabs>
      <w:spacing w:line="100" w:lineRule="atLeast"/>
      <w:ind w:left="1843" w:hanging="1843"/>
    </w:pPr>
    <w:rPr>
      <w:rFonts w:ascii="Trebuchet MS Bold" w:eastAsia="Cambria" w:hAnsi="Trebuchet MS Bold"/>
      <w:color w:val="262727"/>
      <w:sz w:val="32"/>
      <w:szCs w:val="24"/>
    </w:rPr>
  </w:style>
  <w:style w:type="paragraph" w:customStyle="1" w:styleId="DateandVenue">
    <w:name w:val="Date and Venue"/>
    <w:rsid w:val="00361128"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/>
      <w:color w:val="003777"/>
      <w:sz w:val="22"/>
      <w:szCs w:val="24"/>
    </w:rPr>
  </w:style>
  <w:style w:type="paragraph" w:customStyle="1" w:styleId="Entry1withLine">
    <w:name w:val="Entry 1 with Line"/>
    <w:rsid w:val="00361128"/>
    <w:pPr>
      <w:pBdr>
        <w:bottom w:val="single" w:sz="4" w:space="10" w:color="000000"/>
      </w:pBd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/>
      <w:color w:val="262727"/>
      <w:sz w:val="22"/>
      <w:szCs w:val="24"/>
    </w:rPr>
  </w:style>
  <w:style w:type="paragraph" w:customStyle="1" w:styleId="Entry1">
    <w:name w:val="Entry 1"/>
    <w:rsid w:val="00361128"/>
    <w:pPr>
      <w:tabs>
        <w:tab w:val="left" w:pos="1843"/>
      </w:tabs>
      <w:suppressAutoHyphens/>
      <w:spacing w:after="100"/>
    </w:pPr>
    <w:rPr>
      <w:rFonts w:ascii="Trebuchet MS" w:eastAsia="Cambria" w:hAnsi="Trebuchet MS"/>
      <w:color w:val="262727"/>
      <w:sz w:val="22"/>
      <w:szCs w:val="24"/>
    </w:rPr>
  </w:style>
  <w:style w:type="paragraph" w:customStyle="1" w:styleId="NameofEvent">
    <w:name w:val="Name of Event"/>
    <w:rsid w:val="00361128"/>
    <w:pPr>
      <w:suppressAutoHyphens/>
      <w:spacing w:after="100"/>
    </w:pPr>
    <w:rPr>
      <w:rFonts w:ascii="Trebuchet MS Bold" w:eastAsia="Cambria" w:hAnsi="Trebuchet MS Bold"/>
      <w:color w:val="262727"/>
      <w:sz w:val="24"/>
      <w:szCs w:val="24"/>
    </w:rPr>
  </w:style>
  <w:style w:type="paragraph" w:customStyle="1" w:styleId="NameofEventDate">
    <w:name w:val="Name of Event Date"/>
    <w:rsid w:val="00361128"/>
    <w:pPr>
      <w:pBdr>
        <w:bottom w:val="single" w:sz="4" w:space="1" w:color="000080"/>
      </w:pBdr>
      <w:suppressAutoHyphens/>
      <w:spacing w:after="200"/>
    </w:pPr>
    <w:rPr>
      <w:rFonts w:ascii="Trebuchet MS" w:eastAsia="Cambria" w:hAnsi="Trebuchet MS"/>
      <w:color w:val="262727"/>
      <w:sz w:val="18"/>
      <w:szCs w:val="24"/>
    </w:rPr>
  </w:style>
  <w:style w:type="character" w:customStyle="1" w:styleId="EndnoteTextChar">
    <w:name w:val="Endnote Text Char"/>
    <w:basedOn w:val="DefaultParagraphFont"/>
    <w:link w:val="EndnoteText"/>
    <w:rsid w:val="007914C0"/>
    <w:rPr>
      <w:rFonts w:ascii="Times New Roman" w:eastAsia="Times New Roman" w:hAnsi="Times New Roman"/>
      <w:lang w:val="mt-M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14C0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7914C0"/>
    <w:rPr>
      <w:vertAlign w:val="superscript"/>
    </w:rPr>
  </w:style>
  <w:style w:type="paragraph" w:customStyle="1" w:styleId="BulletNormal">
    <w:name w:val="Bullet Normal"/>
    <w:rsid w:val="00361128"/>
    <w:pPr>
      <w:tabs>
        <w:tab w:val="left" w:pos="567"/>
      </w:tabs>
      <w:suppressAutoHyphens/>
      <w:spacing w:after="200"/>
    </w:pPr>
    <w:rPr>
      <w:rFonts w:ascii="Cambria" w:eastAsia="Cambria" w:hAnsi="Cambria"/>
      <w:sz w:val="24"/>
      <w:szCs w:val="24"/>
    </w:rPr>
  </w:style>
  <w:style w:type="paragraph" w:customStyle="1" w:styleId="StyleStyleHeading2Bold10pt">
    <w:name w:val="Style Style Heading 2 + Bold + 10 pt"/>
    <w:basedOn w:val="Normal"/>
    <w:rsid w:val="00361128"/>
    <w:pPr>
      <w:keepNext/>
      <w:numPr>
        <w:ilvl w:val="1"/>
      </w:numPr>
      <w:tabs>
        <w:tab w:val="num" w:pos="3220"/>
      </w:tabs>
      <w:spacing w:after="240" w:line="100" w:lineRule="atLeast"/>
      <w:ind w:left="3220" w:hanging="360"/>
      <w:outlineLvl w:val="1"/>
    </w:pPr>
    <w:rPr>
      <w:rFonts w:ascii="Trebuchet MS" w:eastAsia="Cambria" w:hAnsi="Trebuchet MS" w:cs="Arial"/>
      <w:b/>
      <w:bCs/>
      <w:color w:val="0F3277"/>
      <w:sz w:val="24"/>
      <w:szCs w:val="28"/>
    </w:rPr>
  </w:style>
  <w:style w:type="character" w:customStyle="1" w:styleId="apple-style-span">
    <w:name w:val="apple-style-span"/>
    <w:basedOn w:val="DefaultParagraphFont"/>
    <w:rsid w:val="007914C0"/>
  </w:style>
  <w:style w:type="character" w:customStyle="1" w:styleId="apple-converted-space">
    <w:name w:val="apple-converted-space"/>
    <w:basedOn w:val="DefaultParagraphFont"/>
    <w:rsid w:val="007914C0"/>
  </w:style>
  <w:style w:type="paragraph" w:styleId="BodyText2">
    <w:name w:val="Body Text 2"/>
    <w:basedOn w:val="Normal"/>
    <w:link w:val="BodyText2Char"/>
    <w:rsid w:val="007914C0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character" w:customStyle="1" w:styleId="BodyText2Char">
    <w:name w:val="Body Text 2 Char"/>
    <w:basedOn w:val="DefaultParagraphFont"/>
    <w:link w:val="BodyText2"/>
    <w:rsid w:val="007914C0"/>
    <w:rPr>
      <w:rFonts w:ascii="Arial" w:eastAsia="Times New Roman" w:hAnsi="Arial"/>
      <w:sz w:val="22"/>
      <w:szCs w:val="24"/>
      <w:lang w:val="mt-MT" w:eastAsia="mt-MT"/>
    </w:rPr>
  </w:style>
  <w:style w:type="paragraph" w:customStyle="1" w:styleId="ListParagraph1">
    <w:name w:val="List Paragraph1"/>
    <w:basedOn w:val="Normal"/>
    <w:link w:val="ListParagraphChar"/>
    <w:rsid w:val="00361128"/>
    <w:pPr>
      <w:spacing w:after="0" w:line="100" w:lineRule="atLeast"/>
      <w:ind w:left="720"/>
    </w:pPr>
    <w:rPr>
      <w:rFonts w:ascii="Trebuchet MS" w:eastAsia="Times New Roman" w:hAnsi="Trebuchet MS"/>
      <w:sz w:val="20"/>
      <w:szCs w:val="24"/>
    </w:rPr>
  </w:style>
  <w:style w:type="character" w:customStyle="1" w:styleId="ListParagraphChar">
    <w:name w:val="List Paragraph Char"/>
    <w:link w:val="ListParagraph1"/>
    <w:rsid w:val="007914C0"/>
    <w:rPr>
      <w:rFonts w:ascii="Trebuchet MS" w:eastAsia="Times New Roman" w:hAnsi="Trebuchet MS"/>
      <w:szCs w:val="24"/>
      <w:lang w:val="mt-MT" w:eastAsia="mt-MT"/>
    </w:rPr>
  </w:style>
  <w:style w:type="paragraph" w:customStyle="1" w:styleId="Revision1">
    <w:name w:val="Revision1"/>
    <w:rsid w:val="00361128"/>
    <w:pPr>
      <w:suppressAutoHyphens/>
    </w:pPr>
    <w:rPr>
      <w:rFonts w:ascii="Cambria" w:eastAsia="Cambria" w:hAnsi="Cambria"/>
      <w:sz w:val="24"/>
      <w:szCs w:val="24"/>
    </w:rPr>
  </w:style>
  <w:style w:type="paragraph" w:customStyle="1" w:styleId="msolistparagraph0">
    <w:name w:val="msolistparagraph"/>
    <w:basedOn w:val="Normal"/>
    <w:rsid w:val="00361128"/>
    <w:pPr>
      <w:spacing w:after="0" w:line="100" w:lineRule="atLeast"/>
      <w:ind w:left="7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qFormat/>
    <w:rsid w:val="007914C0"/>
    <w:pPr>
      <w:ind w:left="720"/>
    </w:pPr>
  </w:style>
  <w:style w:type="paragraph" w:customStyle="1" w:styleId="Default">
    <w:name w:val="Default"/>
    <w:rsid w:val="00361128"/>
    <w:pPr>
      <w:suppressAutoHyphens/>
    </w:pPr>
    <w:rPr>
      <w:rFonts w:eastAsia="Times New Roman" w:cs="Calibri"/>
      <w:color w:val="000000"/>
      <w:sz w:val="24"/>
      <w:szCs w:val="24"/>
    </w:rPr>
  </w:style>
  <w:style w:type="character" w:customStyle="1" w:styleId="CommentReference1">
    <w:name w:val="Comment Reference1"/>
    <w:basedOn w:val="DefaultParagraphFont"/>
    <w:rsid w:val="00086F36"/>
    <w:rPr>
      <w:sz w:val="16"/>
      <w:szCs w:val="16"/>
    </w:rPr>
  </w:style>
  <w:style w:type="character" w:customStyle="1" w:styleId="FootnoteReference1">
    <w:name w:val="Footnote Reference1"/>
    <w:rsid w:val="00086F36"/>
    <w:rPr>
      <w:vertAlign w:val="superscript"/>
    </w:rPr>
  </w:style>
  <w:style w:type="character" w:customStyle="1" w:styleId="EndnoteReference1">
    <w:name w:val="Endnote Reference1"/>
    <w:rsid w:val="00086F36"/>
    <w:rPr>
      <w:vertAlign w:val="superscript"/>
    </w:rPr>
  </w:style>
  <w:style w:type="character" w:customStyle="1" w:styleId="ListLabel1">
    <w:name w:val="ListLabel 1"/>
    <w:rsid w:val="00086F36"/>
    <w:rPr>
      <w:rFonts w:eastAsia="Cambria" w:cs="Arial"/>
    </w:rPr>
  </w:style>
  <w:style w:type="character" w:customStyle="1" w:styleId="ListLabel2">
    <w:name w:val="ListLabel 2"/>
    <w:rsid w:val="00086F36"/>
    <w:rPr>
      <w:rFonts w:cs="Courier New"/>
    </w:rPr>
  </w:style>
  <w:style w:type="character" w:customStyle="1" w:styleId="ListLabel3">
    <w:name w:val="ListLabel 3"/>
    <w:rsid w:val="00086F36"/>
    <w:rPr>
      <w:color w:val="548DD4"/>
    </w:rPr>
  </w:style>
  <w:style w:type="character" w:customStyle="1" w:styleId="ListLabel4">
    <w:name w:val="ListLabel 4"/>
    <w:rsid w:val="00086F36"/>
    <w:rPr>
      <w:rFonts w:eastAsia="Times New Roman" w:cs="Calibri"/>
    </w:rPr>
  </w:style>
  <w:style w:type="character" w:customStyle="1" w:styleId="ListLabel5">
    <w:name w:val="ListLabel 5"/>
    <w:rsid w:val="00086F36"/>
    <w:rPr>
      <w:b/>
      <w:u w:val="none"/>
    </w:rPr>
  </w:style>
  <w:style w:type="paragraph" w:customStyle="1" w:styleId="Titre1">
    <w:name w:val="Titre1"/>
    <w:basedOn w:val="Normal"/>
    <w:next w:val="BodyText"/>
    <w:rsid w:val="00086F36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link w:val="BodyTextChar"/>
    <w:rsid w:val="00086F3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86F36"/>
    <w:rPr>
      <w:sz w:val="22"/>
      <w:szCs w:val="22"/>
      <w:lang w:eastAsia="mt-MT"/>
    </w:rPr>
  </w:style>
  <w:style w:type="paragraph" w:styleId="List">
    <w:name w:val="List"/>
    <w:basedOn w:val="BodyText"/>
    <w:rsid w:val="00086F36"/>
  </w:style>
  <w:style w:type="paragraph" w:customStyle="1" w:styleId="Lgende1">
    <w:name w:val="Légende1"/>
    <w:basedOn w:val="Normal"/>
    <w:rsid w:val="00086F3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rsid w:val="00086F36"/>
    <w:pPr>
      <w:suppressLineNumbers/>
    </w:pPr>
  </w:style>
  <w:style w:type="paragraph" w:customStyle="1" w:styleId="Titredetabledesmatires">
    <w:name w:val="Titre de table des matières"/>
    <w:basedOn w:val="Heading1"/>
    <w:rsid w:val="00361128"/>
    <w:pPr>
      <w:suppressLineNumbers/>
      <w:tabs>
        <w:tab w:val="clear" w:pos="432"/>
      </w:tabs>
      <w:ind w:left="0" w:firstLine="0"/>
    </w:pPr>
    <w:rPr>
      <w:sz w:val="32"/>
      <w:szCs w:val="32"/>
    </w:rPr>
  </w:style>
  <w:style w:type="paragraph" w:customStyle="1" w:styleId="CommentText1">
    <w:name w:val="Comment Text1"/>
    <w:basedOn w:val="Normal"/>
    <w:rsid w:val="00086F36"/>
    <w:rPr>
      <w:sz w:val="20"/>
      <w:szCs w:val="20"/>
    </w:rPr>
  </w:style>
  <w:style w:type="paragraph" w:customStyle="1" w:styleId="CommentSubject1">
    <w:name w:val="Comment Subject1"/>
    <w:basedOn w:val="CommentText1"/>
    <w:rsid w:val="00086F36"/>
    <w:rPr>
      <w:b/>
      <w:bCs/>
    </w:rPr>
  </w:style>
  <w:style w:type="paragraph" w:customStyle="1" w:styleId="FootnoteText1">
    <w:name w:val="Footnote Text1"/>
    <w:basedOn w:val="Normal"/>
    <w:rsid w:val="00086F36"/>
    <w:pPr>
      <w:spacing w:line="100" w:lineRule="atLeast"/>
    </w:pPr>
    <w:rPr>
      <w:rFonts w:ascii="Times" w:eastAsia="Cambria" w:hAnsi="Times"/>
      <w:sz w:val="20"/>
      <w:szCs w:val="20"/>
    </w:rPr>
  </w:style>
  <w:style w:type="paragraph" w:customStyle="1" w:styleId="Texte">
    <w:name w:val="Texte"/>
    <w:basedOn w:val="Lgende1"/>
    <w:rsid w:val="00086F36"/>
    <w:pPr>
      <w:jc w:val="both"/>
    </w:pPr>
    <w:rPr>
      <w:rFonts w:ascii="Arial" w:eastAsia="Times New Roman" w:hAnsi="Arial" w:cs="Arial"/>
      <w:color w:val="FF00FF"/>
      <w:sz w:val="19"/>
      <w:szCs w:val="19"/>
    </w:rPr>
  </w:style>
  <w:style w:type="paragraph" w:customStyle="1" w:styleId="EndnoteText1">
    <w:name w:val="Endnote Text1"/>
    <w:basedOn w:val="Normal"/>
    <w:rsid w:val="00086F36"/>
    <w:pPr>
      <w:spacing w:line="100" w:lineRule="atLeast"/>
    </w:pPr>
    <w:rPr>
      <w:rFonts w:ascii="Times New Roman" w:eastAsia="Times New Roman" w:hAnsi="Times New Roman"/>
      <w:sz w:val="20"/>
      <w:szCs w:val="20"/>
    </w:rPr>
  </w:style>
  <w:style w:type="paragraph" w:customStyle="1" w:styleId="Contenudetableau">
    <w:name w:val="Contenu de tableau"/>
    <w:basedOn w:val="Normal"/>
    <w:rsid w:val="00086F36"/>
    <w:pPr>
      <w:suppressLineNumbers/>
    </w:pPr>
  </w:style>
  <w:style w:type="paragraph" w:customStyle="1" w:styleId="Titredetableau">
    <w:name w:val="Titre de tableau"/>
    <w:basedOn w:val="Contenudetableau"/>
    <w:rsid w:val="00086F36"/>
    <w:pPr>
      <w:jc w:val="center"/>
    </w:pPr>
    <w:rPr>
      <w:b/>
      <w:bCs/>
    </w:rPr>
  </w:style>
  <w:style w:type="character" w:customStyle="1" w:styleId="CommentTextChar1">
    <w:name w:val="Comment Text Char1"/>
    <w:basedOn w:val="DefaultParagraphFont"/>
    <w:uiPriority w:val="99"/>
    <w:semiHidden/>
    <w:rsid w:val="00086F36"/>
    <w:rPr>
      <w:rFonts w:ascii="Calibri" w:eastAsia="Calibri" w:hAnsi="Calibri"/>
      <w:lang w:val="mt-MT" w:eastAsia="mt-MT"/>
    </w:rPr>
  </w:style>
  <w:style w:type="character" w:customStyle="1" w:styleId="CommentSubjectChar1">
    <w:name w:val="Comment Subject Char1"/>
    <w:basedOn w:val="CommentTextChar1"/>
    <w:uiPriority w:val="99"/>
    <w:semiHidden/>
    <w:rsid w:val="00086F36"/>
    <w:rPr>
      <w:rFonts w:ascii="Calibri" w:eastAsia="Calibri" w:hAnsi="Calibri"/>
      <w:b/>
      <w:bCs/>
      <w:lang w:val="mt-MT" w:eastAsia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4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D2806-E3B8-4763-AB56-83B304E84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5641</Words>
  <Characters>31027</Characters>
  <Application>Microsoft Office Word</Application>
  <DocSecurity>0</DocSecurity>
  <Lines>258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e.gatineau</dc:creator>
  <cp:lastModifiedBy>Jean-Christophe Charlier</cp:lastModifiedBy>
  <cp:revision>8</cp:revision>
  <cp:lastPrinted>2015-11-25T11:23:00Z</cp:lastPrinted>
  <dcterms:created xsi:type="dcterms:W3CDTF">2015-12-08T15:58:00Z</dcterms:created>
  <dcterms:modified xsi:type="dcterms:W3CDTF">2015-12-15T11:31:00Z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